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E7D18" w14:textId="5F3E51A4" w:rsidR="00C17C62" w:rsidRPr="00EC62DD" w:rsidRDefault="00C17C62" w:rsidP="00C17C62">
      <w:pPr>
        <w:pStyle w:val="Heading1"/>
      </w:pPr>
      <w:bookmarkStart w:id="0" w:name="_Toc495055412"/>
      <w:r w:rsidRPr="00EC62DD">
        <w:t>C</w:t>
      </w:r>
      <w:r>
        <w:t xml:space="preserve">all For Papers And Author Instructions </w:t>
      </w:r>
      <w:r w:rsidRPr="00EC62DD">
        <w:t>- SMA 20</w:t>
      </w:r>
      <w:r w:rsidR="00EC2C1F">
        <w:t>20</w:t>
      </w:r>
      <w:r w:rsidRPr="00EC62DD">
        <w:t xml:space="preserve"> M</w:t>
      </w:r>
      <w:r>
        <w:t>eeting</w:t>
      </w:r>
      <w:bookmarkEnd w:id="0"/>
    </w:p>
    <w:p w14:paraId="4741CE5F" w14:textId="77777777" w:rsidR="00C17C62" w:rsidRDefault="00C17C62" w:rsidP="00C17C62">
      <w:pPr>
        <w:autoSpaceDE w:val="0"/>
        <w:autoSpaceDN w:val="0"/>
        <w:adjustRightInd w:val="0"/>
        <w:jc w:val="center"/>
        <w:rPr>
          <w:rFonts w:ascii="TimesNewRoman" w:hAnsi="TimesNewRoman" w:cs="TimesNewRoman"/>
          <w:b/>
          <w:bCs/>
          <w:i/>
          <w:iCs/>
        </w:rPr>
      </w:pPr>
    </w:p>
    <w:p w14:paraId="4296E562" w14:textId="4FE7DFB8" w:rsidR="00C17C62" w:rsidRDefault="00EC2C1F" w:rsidP="00C17C62">
      <w:pPr>
        <w:spacing w:line="263" w:lineRule="exact"/>
        <w:ind w:left="170" w:right="163"/>
        <w:jc w:val="center"/>
        <w:rPr>
          <w:b/>
          <w:i/>
        </w:rPr>
      </w:pPr>
      <w:r>
        <w:rPr>
          <w:b/>
          <w:i/>
        </w:rPr>
        <w:t>October</w:t>
      </w:r>
      <w:r w:rsidR="00C17C62">
        <w:rPr>
          <w:b/>
          <w:i/>
        </w:rPr>
        <w:t xml:space="preserve"> </w:t>
      </w:r>
      <w:r>
        <w:rPr>
          <w:b/>
          <w:i/>
        </w:rPr>
        <w:t>20-24</w:t>
      </w:r>
      <w:r w:rsidR="00C17C62">
        <w:rPr>
          <w:b/>
          <w:i/>
        </w:rPr>
        <w:t xml:space="preserve">, 2018 – </w:t>
      </w:r>
      <w:r>
        <w:rPr>
          <w:b/>
          <w:i/>
        </w:rPr>
        <w:t>St. Pete Beach</w:t>
      </w:r>
      <w:r w:rsidR="00C5314C">
        <w:rPr>
          <w:b/>
          <w:i/>
        </w:rPr>
        <w:t xml:space="preserve">, </w:t>
      </w:r>
      <w:r>
        <w:rPr>
          <w:b/>
          <w:i/>
        </w:rPr>
        <w:t>Florida</w:t>
      </w:r>
      <w:r w:rsidR="00C5314C">
        <w:rPr>
          <w:b/>
          <w:i/>
        </w:rPr>
        <w:t xml:space="preserve">, </w:t>
      </w:r>
      <w:r>
        <w:rPr>
          <w:b/>
          <w:i/>
        </w:rPr>
        <w:t>Tradewinds Island Resort</w:t>
      </w:r>
    </w:p>
    <w:p w14:paraId="31EAB665" w14:textId="77777777" w:rsidR="00C17C62" w:rsidRDefault="00C17C62" w:rsidP="00C17C62">
      <w:pPr>
        <w:spacing w:line="263" w:lineRule="exact"/>
        <w:ind w:left="170" w:right="163"/>
        <w:jc w:val="center"/>
        <w:rPr>
          <w:rFonts w:ascii="TimesNewRoman" w:hAnsi="TimesNewRoman" w:cs="TimesNewRoman"/>
          <w:b/>
          <w:bCs/>
          <w:sz w:val="22"/>
        </w:rPr>
      </w:pPr>
    </w:p>
    <w:p w14:paraId="146419B6" w14:textId="56853F8C" w:rsidR="00C17C62" w:rsidRDefault="00C17C62" w:rsidP="00C17C62">
      <w:pPr>
        <w:spacing w:line="263" w:lineRule="exact"/>
        <w:ind w:left="170" w:right="163"/>
        <w:jc w:val="center"/>
        <w:rPr>
          <w:b/>
          <w:i/>
        </w:rPr>
      </w:pPr>
      <w:r w:rsidRPr="00B17A47">
        <w:rPr>
          <w:rFonts w:ascii="TimesNewRoman" w:hAnsi="TimesNewRoman" w:cs="TimesNewRoman"/>
          <w:b/>
          <w:bCs/>
          <w:sz w:val="22"/>
        </w:rPr>
        <w:t>Submission Deadline: Monday April 2</w:t>
      </w:r>
      <w:r w:rsidR="00EC2C1F">
        <w:rPr>
          <w:rFonts w:ascii="TimesNewRoman" w:hAnsi="TimesNewRoman" w:cs="TimesNewRoman"/>
          <w:b/>
          <w:bCs/>
          <w:sz w:val="22"/>
        </w:rPr>
        <w:t>7</w:t>
      </w:r>
      <w:r w:rsidRPr="00B17A47">
        <w:rPr>
          <w:rFonts w:ascii="TimesNewRoman" w:hAnsi="TimesNewRoman" w:cs="TimesNewRoman"/>
          <w:b/>
          <w:bCs/>
          <w:sz w:val="22"/>
        </w:rPr>
        <w:t>, 20</w:t>
      </w:r>
      <w:r w:rsidR="00EC2C1F">
        <w:rPr>
          <w:rFonts w:ascii="TimesNewRoman" w:hAnsi="TimesNewRoman" w:cs="TimesNewRoman"/>
          <w:b/>
          <w:bCs/>
          <w:sz w:val="22"/>
        </w:rPr>
        <w:t>20</w:t>
      </w:r>
      <w:r w:rsidR="00DD09AD">
        <w:rPr>
          <w:rFonts w:ascii="TimesNewRoman" w:hAnsi="TimesNewRoman" w:cs="TimesNewRoman"/>
          <w:b/>
          <w:bCs/>
          <w:sz w:val="22"/>
        </w:rPr>
        <w:t xml:space="preserve"> </w:t>
      </w:r>
      <w:r w:rsidRPr="00B17A47">
        <w:rPr>
          <w:rFonts w:ascii="TimesNewRoman" w:hAnsi="TimesNewRoman" w:cs="TimesNewRoman"/>
          <w:b/>
          <w:bCs/>
          <w:sz w:val="22"/>
        </w:rPr>
        <w:t>11:59 pm EST</w:t>
      </w:r>
    </w:p>
    <w:p w14:paraId="5F3B0680" w14:textId="4F77D512" w:rsidR="00C17C62" w:rsidRDefault="00C17C62" w:rsidP="00C17C62">
      <w:pPr>
        <w:ind w:left="169" w:right="163"/>
        <w:jc w:val="center"/>
        <w:rPr>
          <w:b/>
        </w:rPr>
      </w:pPr>
      <w:r>
        <w:rPr>
          <w:b/>
        </w:rPr>
        <w:t>Submit papers and volunteer to review at:</w:t>
      </w:r>
      <w:r w:rsidRPr="00EF524A">
        <w:rPr>
          <w:b/>
        </w:rPr>
        <w:t xml:space="preserve"> www.sout</w:t>
      </w:r>
      <w:r w:rsidR="00EF524A">
        <w:rPr>
          <w:b/>
        </w:rPr>
        <w:t>hernmanagement.org/meetings/2020</w:t>
      </w:r>
      <w:r>
        <w:rPr>
          <w:b/>
        </w:rPr>
        <w:t xml:space="preserve">  </w:t>
      </w:r>
    </w:p>
    <w:p w14:paraId="76753CDB" w14:textId="48BEFF73" w:rsidR="00C17C62" w:rsidRDefault="00C17C62" w:rsidP="00C17C62">
      <w:pPr>
        <w:spacing w:before="182"/>
        <w:ind w:left="169" w:right="163"/>
        <w:jc w:val="center"/>
      </w:pPr>
      <w:r w:rsidRPr="00A224E9">
        <w:rPr>
          <w:sz w:val="22"/>
        </w:rPr>
        <w:t>Program Chair</w:t>
      </w:r>
      <w:r>
        <w:rPr>
          <w:sz w:val="22"/>
        </w:rPr>
        <w:t xml:space="preserve">: </w:t>
      </w:r>
      <w:r w:rsidR="00EC2C1F">
        <w:rPr>
          <w:sz w:val="22"/>
        </w:rPr>
        <w:t>Lisa Schurer Lambert</w:t>
      </w:r>
      <w:r>
        <w:rPr>
          <w:sz w:val="22"/>
        </w:rPr>
        <w:t xml:space="preserve">, </w:t>
      </w:r>
      <w:r w:rsidR="00EC2C1F">
        <w:rPr>
          <w:sz w:val="22"/>
        </w:rPr>
        <w:t xml:space="preserve">Oklahoma State </w:t>
      </w:r>
      <w:r w:rsidR="00C5314C">
        <w:rPr>
          <w:sz w:val="22"/>
        </w:rPr>
        <w:t xml:space="preserve">University </w:t>
      </w:r>
      <w:r>
        <w:rPr>
          <w:sz w:val="22"/>
        </w:rPr>
        <w:t>(</w:t>
      </w:r>
      <w:r w:rsidR="00EC2C1F">
        <w:rPr>
          <w:color w:val="0000FF"/>
          <w:sz w:val="22"/>
          <w:u w:val="single" w:color="0000FF"/>
        </w:rPr>
        <w:t>lisa.schurer.lambert@okstate.</w:t>
      </w:r>
      <w:r w:rsidR="00C5314C">
        <w:rPr>
          <w:color w:val="0000FF"/>
          <w:sz w:val="22"/>
          <w:u w:val="single" w:color="0000FF"/>
        </w:rPr>
        <w:t>edu</w:t>
      </w:r>
      <w:r>
        <w:rPr>
          <w:sz w:val="22"/>
        </w:rPr>
        <w:t>)</w:t>
      </w:r>
    </w:p>
    <w:p w14:paraId="0AAC8E08" w14:textId="77777777" w:rsidR="00C17C62" w:rsidRDefault="00C17C62" w:rsidP="00C17C62">
      <w:pPr>
        <w:pStyle w:val="BodyText"/>
        <w:spacing w:before="11"/>
        <w:rPr>
          <w:sz w:val="21"/>
        </w:rPr>
      </w:pPr>
    </w:p>
    <w:p w14:paraId="18D16EBF" w14:textId="7D02A81F" w:rsidR="00C17C62" w:rsidRDefault="00C17C62" w:rsidP="00C17C62">
      <w:pPr>
        <w:pStyle w:val="BodyText"/>
        <w:ind w:left="119" w:right="62"/>
      </w:pPr>
      <w:r>
        <w:t>SMA invites submissions for its 20</w:t>
      </w:r>
      <w:r w:rsidR="00EC2C1F">
        <w:t>20</w:t>
      </w:r>
      <w:r>
        <w:t xml:space="preserve"> Annual Meeting. All submissions will be reviewed on the basis of potential theoretical, empirical, and/or methodological contribution. Submissions may take the form of </w:t>
      </w:r>
      <w:r>
        <w:rPr>
          <w:b/>
        </w:rPr>
        <w:t>papers, panel or presenter symposia, professional development sessions, or local engagement sessions</w:t>
      </w:r>
      <w:r>
        <w:t>. All accepted submissions will be presented at the meeting, and all accepted papers have the option of being published in the Annual Meeting Proceedings. Please pay particular attention to the new "Rule of 3 + 2" below, which applies to regular paper submissions as well as to professional development sessions, symposia, and local engagement sessions.</w:t>
      </w:r>
    </w:p>
    <w:p w14:paraId="359264D0" w14:textId="77777777" w:rsidR="00C17C62" w:rsidRDefault="00C17C62" w:rsidP="00C17C62">
      <w:pPr>
        <w:pStyle w:val="BodyText"/>
        <w:ind w:left="119" w:right="62"/>
      </w:pPr>
    </w:p>
    <w:p w14:paraId="4C3247B8" w14:textId="77777777" w:rsidR="00C17C62" w:rsidRDefault="00C17C62" w:rsidP="00C17C62">
      <w:pPr>
        <w:pStyle w:val="BodyText"/>
        <w:ind w:left="119" w:right="62"/>
        <w:jc w:val="center"/>
        <w:rPr>
          <w:b/>
        </w:rPr>
      </w:pPr>
      <w:r w:rsidRPr="00A224E9">
        <w:rPr>
          <w:b/>
        </w:rPr>
        <w:t>SUBMISSION AREAS AND TRACK CHAIRS</w:t>
      </w:r>
    </w:p>
    <w:p w14:paraId="3FF6349C" w14:textId="77777777" w:rsidR="00C17C62" w:rsidRDefault="00C17C62" w:rsidP="00C17C62">
      <w:pPr>
        <w:pStyle w:val="BodyText"/>
        <w:ind w:left="119" w:right="62"/>
        <w:jc w:val="center"/>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5"/>
        <w:gridCol w:w="5505"/>
      </w:tblGrid>
      <w:tr w:rsidR="00C17C62" w14:paraId="3B5E4083" w14:textId="77777777" w:rsidTr="00F93174">
        <w:trPr>
          <w:jc w:val="center"/>
        </w:trPr>
        <w:tc>
          <w:tcPr>
            <w:tcW w:w="5505" w:type="dxa"/>
          </w:tcPr>
          <w:p w14:paraId="634D2B8C" w14:textId="77777777" w:rsidR="00C17C62" w:rsidRPr="00333B6E" w:rsidRDefault="00C17C62" w:rsidP="00F93174">
            <w:pPr>
              <w:rPr>
                <w:b/>
              </w:rPr>
            </w:pPr>
            <w:r w:rsidRPr="00333B6E">
              <w:rPr>
                <w:b/>
              </w:rPr>
              <w:t>Track 1</w:t>
            </w:r>
          </w:p>
          <w:p w14:paraId="228C82C3" w14:textId="77777777" w:rsidR="00C17C62" w:rsidRDefault="00C17C62" w:rsidP="00F93174">
            <w:r>
              <w:t>Entrepreneurship and Family</w:t>
            </w:r>
            <w:r>
              <w:rPr>
                <w:spacing w:val="-11"/>
              </w:rPr>
              <w:t xml:space="preserve"> </w:t>
            </w:r>
            <w:r>
              <w:t>Business</w:t>
            </w:r>
          </w:p>
          <w:p w14:paraId="038131B5" w14:textId="77777777" w:rsidR="00C17C62" w:rsidRDefault="00C17C62" w:rsidP="00F93174">
            <w:r>
              <w:t>Technology and</w:t>
            </w:r>
            <w:r>
              <w:rPr>
                <w:spacing w:val="-10"/>
              </w:rPr>
              <w:t xml:space="preserve"> </w:t>
            </w:r>
            <w:r>
              <w:t>Innovation</w:t>
            </w:r>
          </w:p>
          <w:p w14:paraId="0E5CAF72" w14:textId="18173796" w:rsidR="00C17C62" w:rsidRPr="00901CB1" w:rsidRDefault="00C17C62" w:rsidP="00901CB1">
            <w:pPr>
              <w:rPr>
                <w:rFonts w:ascii="Times" w:hAnsi="Times"/>
                <w:b/>
                <w:i/>
              </w:rPr>
            </w:pPr>
            <w:r w:rsidRPr="007C1FD8">
              <w:rPr>
                <w:b/>
                <w:i/>
              </w:rPr>
              <w:t>Chair</w:t>
            </w:r>
            <w:r w:rsidRPr="00901CB1">
              <w:rPr>
                <w:b/>
                <w:i/>
              </w:rPr>
              <w:t xml:space="preserve">: </w:t>
            </w:r>
            <w:r w:rsidR="00EC2C1F">
              <w:rPr>
                <w:rFonts w:ascii="Times" w:hAnsi="Times"/>
                <w:b/>
                <w:i/>
              </w:rPr>
              <w:t>Ludvig Levasseur</w:t>
            </w:r>
            <w:r w:rsidRPr="00901CB1">
              <w:rPr>
                <w:b/>
                <w:i/>
              </w:rPr>
              <w:t xml:space="preserve">, </w:t>
            </w:r>
            <w:r w:rsidR="006A330D" w:rsidRPr="006A330D">
              <w:rPr>
                <w:b/>
                <w:i/>
              </w:rPr>
              <w:t>Indiana University</w:t>
            </w:r>
            <w:r w:rsidRPr="00901CB1">
              <w:rPr>
                <w:b/>
                <w:i/>
              </w:rPr>
              <w:t xml:space="preserve"> </w:t>
            </w:r>
          </w:p>
          <w:p w14:paraId="7A355BC6" w14:textId="77777777" w:rsidR="00142D60" w:rsidRDefault="00EC2C1F" w:rsidP="00EF524A">
            <w:hyperlink r:id="rId5" w:history="1">
              <w:r w:rsidRPr="004048CB">
                <w:rPr>
                  <w:rStyle w:val="Hyperlink"/>
                </w:rPr>
                <w:t>ludvig.levasseur@hotmail.fr</w:t>
              </w:r>
            </w:hyperlink>
          </w:p>
          <w:p w14:paraId="47110B8C" w14:textId="3EDE88DD" w:rsidR="00EF524A" w:rsidRPr="00EF524A" w:rsidRDefault="00EF524A" w:rsidP="00EF524A"/>
        </w:tc>
        <w:tc>
          <w:tcPr>
            <w:tcW w:w="5505" w:type="dxa"/>
          </w:tcPr>
          <w:p w14:paraId="23B4E201" w14:textId="77777777" w:rsidR="00C17C62" w:rsidRPr="007C1FD8" w:rsidRDefault="00C17C62" w:rsidP="00F93174">
            <w:pPr>
              <w:rPr>
                <w:b/>
              </w:rPr>
            </w:pPr>
            <w:r w:rsidRPr="00333B6E">
              <w:rPr>
                <w:b/>
              </w:rPr>
              <w:t xml:space="preserve">Track </w:t>
            </w:r>
            <w:r w:rsidRPr="007C1FD8">
              <w:rPr>
                <w:b/>
              </w:rPr>
              <w:t>6</w:t>
            </w:r>
          </w:p>
          <w:p w14:paraId="6D4F0DE9" w14:textId="77777777" w:rsidR="00C17C62" w:rsidRPr="007C1FD8" w:rsidRDefault="00C17C62" w:rsidP="00F93174">
            <w:r w:rsidRPr="007C1FD8">
              <w:t>Organizational</w:t>
            </w:r>
            <w:r w:rsidRPr="007C1FD8">
              <w:rPr>
                <w:spacing w:val="-17"/>
              </w:rPr>
              <w:t xml:space="preserve"> </w:t>
            </w:r>
            <w:r w:rsidRPr="007C1FD8">
              <w:t>Behavior</w:t>
            </w:r>
          </w:p>
          <w:p w14:paraId="0CD5A3C6" w14:textId="77777777" w:rsidR="00C17C62" w:rsidRPr="00D73975" w:rsidRDefault="00C17C62" w:rsidP="00ED44AE">
            <w:pPr>
              <w:rPr>
                <w:b/>
              </w:rPr>
            </w:pPr>
            <w:bookmarkStart w:id="1" w:name="_Toc494789839"/>
            <w:r w:rsidRPr="00D73975">
              <w:rPr>
                <w:b/>
                <w:i/>
              </w:rPr>
              <w:t>Co-Chairs:</w:t>
            </w:r>
            <w:bookmarkEnd w:id="1"/>
            <w:r w:rsidRPr="00D73975">
              <w:rPr>
                <w:b/>
              </w:rPr>
              <w:t xml:space="preserve"> </w:t>
            </w:r>
          </w:p>
          <w:p w14:paraId="7AF8ADC8" w14:textId="7A545145" w:rsidR="00C17C62" w:rsidRPr="00C3619D" w:rsidRDefault="00ED44AE" w:rsidP="00ED44AE">
            <w:pPr>
              <w:rPr>
                <w:rFonts w:ascii="Cambria"/>
                <w:b/>
                <w:i/>
              </w:rPr>
            </w:pPr>
            <w:r>
              <w:rPr>
                <w:rFonts w:ascii="Cambria"/>
                <w:b/>
                <w:i/>
              </w:rPr>
              <w:t>Elizabeth Karam</w:t>
            </w:r>
            <w:r w:rsidR="002B3384">
              <w:rPr>
                <w:rFonts w:ascii="Cambria"/>
                <w:b/>
                <w:i/>
              </w:rPr>
              <w:t>, Texas Tech University</w:t>
            </w:r>
            <w:bookmarkStart w:id="2" w:name="_GoBack"/>
            <w:bookmarkEnd w:id="2"/>
          </w:p>
          <w:p w14:paraId="312FBD1B" w14:textId="51CDE554" w:rsidR="00C17C62" w:rsidRPr="007C1FD8" w:rsidRDefault="00ED44AE" w:rsidP="00ED44AE">
            <w:pPr>
              <w:rPr>
                <w:rFonts w:ascii="Cambria"/>
                <w:b/>
                <w:i/>
              </w:rPr>
            </w:pPr>
            <w:hyperlink r:id="rId6" w:history="1">
              <w:r w:rsidRPr="004048CB">
                <w:rPr>
                  <w:rStyle w:val="Hyperlink"/>
                  <w:rFonts w:ascii="Cambria"/>
                  <w:i/>
                  <w:u w:color="0000FF"/>
                </w:rPr>
                <w:t>Elizabeth.Karam@ttu.edu</w:t>
              </w:r>
            </w:hyperlink>
          </w:p>
          <w:p w14:paraId="0F767A92" w14:textId="6C2F06F2" w:rsidR="00C17C62" w:rsidRPr="007C1FD8" w:rsidRDefault="00ED44AE" w:rsidP="00ED44AE">
            <w:pPr>
              <w:rPr>
                <w:rFonts w:ascii="Cambria"/>
                <w:b/>
                <w:i/>
              </w:rPr>
            </w:pPr>
            <w:r>
              <w:rPr>
                <w:rFonts w:ascii="Cambria"/>
                <w:b/>
                <w:i/>
              </w:rPr>
              <w:t xml:space="preserve">G. James Lemoine, </w:t>
            </w:r>
            <w:r w:rsidRPr="00ED44AE">
              <w:rPr>
                <w:rFonts w:ascii="Cambria"/>
                <w:b/>
                <w:i/>
              </w:rPr>
              <w:t xml:space="preserve">State University of New York </w:t>
            </w:r>
            <w:r w:rsidRPr="00ED44AE">
              <w:rPr>
                <w:rFonts w:ascii="Cambria"/>
                <w:b/>
                <w:i/>
              </w:rPr>
              <w:t>–</w:t>
            </w:r>
            <w:r w:rsidRPr="00ED44AE">
              <w:rPr>
                <w:rFonts w:ascii="Cambria"/>
                <w:b/>
                <w:i/>
              </w:rPr>
              <w:t>University at Buffalo</w:t>
            </w:r>
          </w:p>
          <w:p w14:paraId="31F67472" w14:textId="3FB79982" w:rsidR="00ED44AE" w:rsidRDefault="00ED44AE" w:rsidP="00ED44AE">
            <w:pPr>
              <w:rPr>
                <w:i/>
              </w:rPr>
            </w:pPr>
            <w:hyperlink r:id="rId7" w:history="1">
              <w:r w:rsidRPr="004048CB">
                <w:rPr>
                  <w:rStyle w:val="Hyperlink"/>
                  <w:i/>
                </w:rPr>
                <w:t>jlemoine@buffalo.edu</w:t>
              </w:r>
            </w:hyperlink>
          </w:p>
          <w:p w14:paraId="094C1CF6" w14:textId="77777777" w:rsidR="00ED44AE" w:rsidRDefault="00ED44AE" w:rsidP="00ED44AE">
            <w:pPr>
              <w:rPr>
                <w:i/>
              </w:rPr>
            </w:pPr>
          </w:p>
          <w:p w14:paraId="3A22733B" w14:textId="77777777" w:rsidR="00ED44AE" w:rsidRDefault="00ED44AE" w:rsidP="00ED44AE">
            <w:pPr>
              <w:rPr>
                <w:i/>
              </w:rPr>
            </w:pPr>
          </w:p>
          <w:p w14:paraId="4F48EAA3" w14:textId="7A4C5995" w:rsidR="00C17C62" w:rsidRPr="006050D2" w:rsidRDefault="00ED44AE" w:rsidP="00ED44AE">
            <w:r>
              <w:rPr>
                <w:i/>
              </w:rPr>
              <w:t xml:space="preserve"> </w:t>
            </w:r>
          </w:p>
        </w:tc>
      </w:tr>
      <w:tr w:rsidR="00C17C62" w14:paraId="0907503C" w14:textId="77777777" w:rsidTr="00F93174">
        <w:trPr>
          <w:jc w:val="center"/>
        </w:trPr>
        <w:tc>
          <w:tcPr>
            <w:tcW w:w="5505" w:type="dxa"/>
          </w:tcPr>
          <w:p w14:paraId="3AE21755" w14:textId="77777777" w:rsidR="00C17C62" w:rsidRPr="00797F4E" w:rsidRDefault="00C17C62" w:rsidP="00F93174">
            <w:pPr>
              <w:rPr>
                <w:b/>
              </w:rPr>
            </w:pPr>
            <w:r>
              <w:rPr>
                <w:b/>
              </w:rPr>
              <w:t>Track 2</w:t>
            </w:r>
          </w:p>
          <w:p w14:paraId="0EA5E1C3" w14:textId="77777777" w:rsidR="00C17C62" w:rsidRPr="00797F4E" w:rsidRDefault="00C17C62" w:rsidP="00F93174">
            <w:r w:rsidRPr="00797F4E">
              <w:t>Health</w:t>
            </w:r>
            <w:r w:rsidRPr="00797F4E">
              <w:rPr>
                <w:spacing w:val="-6"/>
              </w:rPr>
              <w:t xml:space="preserve"> </w:t>
            </w:r>
            <w:r w:rsidRPr="00797F4E">
              <w:t>Care</w:t>
            </w:r>
          </w:p>
          <w:p w14:paraId="0CD2AD11" w14:textId="77777777" w:rsidR="00C17C62" w:rsidRPr="00797F4E" w:rsidRDefault="00C17C62" w:rsidP="00F93174">
            <w:r w:rsidRPr="00797F4E">
              <w:t>Hospitality</w:t>
            </w:r>
            <w:r w:rsidRPr="00797F4E">
              <w:rPr>
                <w:spacing w:val="-10"/>
              </w:rPr>
              <w:t xml:space="preserve"> </w:t>
            </w:r>
            <w:r w:rsidRPr="00797F4E">
              <w:t>Management</w:t>
            </w:r>
          </w:p>
          <w:p w14:paraId="094613A3" w14:textId="77777777" w:rsidR="00C17C62" w:rsidRPr="00797F4E" w:rsidRDefault="00C17C62" w:rsidP="00F93174">
            <w:r w:rsidRPr="00797F4E">
              <w:t>Public</w:t>
            </w:r>
            <w:r w:rsidRPr="00797F4E">
              <w:rPr>
                <w:spacing w:val="-6"/>
              </w:rPr>
              <w:t xml:space="preserve"> </w:t>
            </w:r>
            <w:r w:rsidRPr="00797F4E">
              <w:t>Administration</w:t>
            </w:r>
          </w:p>
          <w:p w14:paraId="3288BD94" w14:textId="7FCC9309" w:rsidR="00752742" w:rsidRPr="00752742" w:rsidRDefault="00C17C62" w:rsidP="00CF6D4B">
            <w:pPr>
              <w:widowControl w:val="0"/>
              <w:rPr>
                <w:b/>
                <w:i/>
              </w:rPr>
            </w:pPr>
            <w:bookmarkStart w:id="3" w:name="_Toc494789842"/>
            <w:r w:rsidRPr="00D73975">
              <w:rPr>
                <w:b/>
                <w:i/>
              </w:rPr>
              <w:t xml:space="preserve">Chair: </w:t>
            </w:r>
            <w:r w:rsidR="00EC2C1F">
              <w:rPr>
                <w:b/>
                <w:i/>
              </w:rPr>
              <w:t>Benjamin McLarty</w:t>
            </w:r>
            <w:r w:rsidRPr="00D73975">
              <w:rPr>
                <w:b/>
                <w:i/>
              </w:rPr>
              <w:t xml:space="preserve">, </w:t>
            </w:r>
            <w:r w:rsidR="00EC2C1F">
              <w:rPr>
                <w:b/>
                <w:i/>
              </w:rPr>
              <w:t xml:space="preserve">Mississippi State </w:t>
            </w:r>
            <w:r w:rsidR="00752742" w:rsidRPr="00752742">
              <w:rPr>
                <w:b/>
                <w:i/>
              </w:rPr>
              <w:t xml:space="preserve">University </w:t>
            </w:r>
          </w:p>
          <w:bookmarkEnd w:id="3"/>
          <w:p w14:paraId="3A046FA9" w14:textId="272A4E37" w:rsidR="00C17C62" w:rsidRPr="00CF6D4B" w:rsidRDefault="00EC2C1F" w:rsidP="00CF6D4B">
            <w:pPr>
              <w:rPr>
                <w:i/>
              </w:rPr>
            </w:pPr>
            <w:r>
              <w:fldChar w:fldCharType="begin"/>
            </w:r>
            <w:r>
              <w:instrText xml:space="preserve"> HYPERLINK "mailto:</w:instrText>
            </w:r>
            <w:r w:rsidRPr="00EC2C1F">
              <w:instrText>bm2067</w:instrText>
            </w:r>
            <w:r w:rsidRPr="00EC2C1F">
              <w:rPr>
                <w:i/>
              </w:rPr>
              <w:instrText>@msstate.edu</w:instrText>
            </w:r>
            <w:r>
              <w:instrText xml:space="preserve">" </w:instrText>
            </w:r>
            <w:r>
              <w:fldChar w:fldCharType="separate"/>
            </w:r>
            <w:r w:rsidRPr="004048CB">
              <w:rPr>
                <w:rStyle w:val="Hyperlink"/>
              </w:rPr>
              <w:t>bm2067</w:t>
            </w:r>
            <w:r w:rsidRPr="004048CB">
              <w:rPr>
                <w:rStyle w:val="Hyperlink"/>
                <w:i/>
              </w:rPr>
              <w:t>@msstate.edu</w:t>
            </w:r>
            <w:r>
              <w:fldChar w:fldCharType="end"/>
            </w:r>
          </w:p>
          <w:p w14:paraId="293C7C52" w14:textId="626EB78E" w:rsidR="00CF6D4B" w:rsidRPr="006050D2" w:rsidRDefault="00CF6D4B" w:rsidP="00CF6D4B"/>
        </w:tc>
        <w:tc>
          <w:tcPr>
            <w:tcW w:w="5505" w:type="dxa"/>
          </w:tcPr>
          <w:p w14:paraId="3AC14251" w14:textId="77777777" w:rsidR="00C17C62" w:rsidRDefault="00C17C62" w:rsidP="00F93174">
            <w:pPr>
              <w:rPr>
                <w:rFonts w:ascii="Cambria"/>
                <w:b/>
              </w:rPr>
            </w:pPr>
            <w:r>
              <w:rPr>
                <w:rFonts w:ascii="Cambria"/>
                <w:b/>
              </w:rPr>
              <w:t>Track 7</w:t>
            </w:r>
          </w:p>
          <w:p w14:paraId="2319E8E1" w14:textId="77777777" w:rsidR="00C17C62" w:rsidRPr="007C1FD8" w:rsidRDefault="00C17C62" w:rsidP="00F93174">
            <w:r>
              <w:t>Strategic</w:t>
            </w:r>
            <w:r>
              <w:rPr>
                <w:spacing w:val="-6"/>
              </w:rPr>
              <w:t xml:space="preserve"> </w:t>
            </w:r>
            <w:r>
              <w:t>Management</w:t>
            </w:r>
          </w:p>
          <w:p w14:paraId="7DF943C1" w14:textId="27E363BF" w:rsidR="001924ED" w:rsidRPr="001924ED" w:rsidRDefault="00ED44AE" w:rsidP="00ED44AE">
            <w:pPr>
              <w:rPr>
                <w:b/>
              </w:rPr>
            </w:pPr>
            <w:r>
              <w:rPr>
                <w:b/>
                <w:i/>
              </w:rPr>
              <w:t>Fran</w:t>
            </w:r>
            <w:r w:rsidR="006A330D">
              <w:rPr>
                <w:b/>
                <w:i/>
              </w:rPr>
              <w:t>ç</w:t>
            </w:r>
            <w:r>
              <w:rPr>
                <w:b/>
                <w:i/>
              </w:rPr>
              <w:t>ois Neville, McMaster University</w:t>
            </w:r>
          </w:p>
          <w:p w14:paraId="6F3BC778" w14:textId="0E83B215" w:rsidR="001924ED" w:rsidRDefault="00ED44AE" w:rsidP="00ED44AE">
            <w:pPr>
              <w:rPr>
                <w:rFonts w:ascii="Cambria"/>
                <w:i/>
              </w:rPr>
            </w:pPr>
            <w:hyperlink r:id="rId8" w:history="1">
              <w:r w:rsidRPr="004048CB">
                <w:rPr>
                  <w:rStyle w:val="Hyperlink"/>
                  <w:rFonts w:ascii="Cambria"/>
                  <w:i/>
                </w:rPr>
                <w:t>nevillef@mcmaster.ca</w:t>
              </w:r>
            </w:hyperlink>
          </w:p>
          <w:p w14:paraId="0929CFA7" w14:textId="77777777" w:rsidR="001924ED" w:rsidRPr="001924ED" w:rsidRDefault="001924ED" w:rsidP="001924ED">
            <w:pPr>
              <w:widowControl w:val="0"/>
              <w:ind w:firstLine="336"/>
              <w:rPr>
                <w:rFonts w:ascii="Cambria"/>
                <w:i/>
              </w:rPr>
            </w:pPr>
          </w:p>
          <w:p w14:paraId="7581A0EB" w14:textId="52750B35" w:rsidR="00C17C62" w:rsidRPr="006050D2" w:rsidRDefault="00C17C62" w:rsidP="00F93174">
            <w:pPr>
              <w:ind w:firstLine="336"/>
            </w:pPr>
          </w:p>
        </w:tc>
      </w:tr>
      <w:tr w:rsidR="00C17C62" w14:paraId="76A76B82" w14:textId="77777777" w:rsidTr="00F93174">
        <w:trPr>
          <w:jc w:val="center"/>
        </w:trPr>
        <w:tc>
          <w:tcPr>
            <w:tcW w:w="5505" w:type="dxa"/>
          </w:tcPr>
          <w:p w14:paraId="56FB2CE0" w14:textId="77777777" w:rsidR="00C17C62" w:rsidRDefault="00C17C62" w:rsidP="00F93174">
            <w:pPr>
              <w:rPr>
                <w:b/>
              </w:rPr>
            </w:pPr>
            <w:r>
              <w:rPr>
                <w:b/>
              </w:rPr>
              <w:t>Track 3</w:t>
            </w:r>
          </w:p>
          <w:p w14:paraId="7CF57F7D" w14:textId="77777777" w:rsidR="00C17C62" w:rsidRPr="007C1FD8" w:rsidRDefault="00C17C62" w:rsidP="00F93174">
            <w:r>
              <w:t>Organization</w:t>
            </w:r>
            <w:r>
              <w:rPr>
                <w:spacing w:val="-9"/>
              </w:rPr>
              <w:t xml:space="preserve"> </w:t>
            </w:r>
            <w:r>
              <w:t>Theory</w:t>
            </w:r>
          </w:p>
          <w:p w14:paraId="7128D0C0" w14:textId="77777777" w:rsidR="00C17C62" w:rsidRPr="007C1FD8" w:rsidRDefault="00C17C62" w:rsidP="00F93174">
            <w:r w:rsidRPr="007C1FD8">
              <w:t>International</w:t>
            </w:r>
            <w:r w:rsidRPr="007C1FD8">
              <w:rPr>
                <w:spacing w:val="-6"/>
              </w:rPr>
              <w:t xml:space="preserve"> </w:t>
            </w:r>
            <w:r w:rsidRPr="007C1FD8">
              <w:t>Management</w:t>
            </w:r>
          </w:p>
          <w:p w14:paraId="45DD36C8" w14:textId="77777777" w:rsidR="00C17C62" w:rsidRPr="007C1FD8" w:rsidRDefault="00C17C62" w:rsidP="00F93174">
            <w:r w:rsidRPr="007C1FD8">
              <w:t>Management</w:t>
            </w:r>
            <w:r w:rsidRPr="007C1FD8">
              <w:rPr>
                <w:spacing w:val="-5"/>
              </w:rPr>
              <w:t xml:space="preserve"> </w:t>
            </w:r>
            <w:r w:rsidRPr="007C1FD8">
              <w:t>History</w:t>
            </w:r>
          </w:p>
          <w:p w14:paraId="26AEAC55" w14:textId="2851D1AE" w:rsidR="00C17C62" w:rsidRDefault="00C17C62" w:rsidP="00CF6D4B">
            <w:pPr>
              <w:contextualSpacing/>
              <w:rPr>
                <w:rFonts w:ascii="Times" w:hAnsi="Times"/>
              </w:rPr>
            </w:pPr>
            <w:bookmarkStart w:id="4" w:name="_Toc494789844"/>
            <w:r w:rsidRPr="00CF6D4B">
              <w:rPr>
                <w:b/>
                <w:i/>
              </w:rPr>
              <w:t xml:space="preserve">Chair: </w:t>
            </w:r>
            <w:r w:rsidR="00EC2C1F">
              <w:rPr>
                <w:rFonts w:ascii="Times" w:hAnsi="Times"/>
                <w:b/>
                <w:i/>
              </w:rPr>
              <w:t>Jay O’Toole</w:t>
            </w:r>
            <w:r w:rsidR="00CF6D4B" w:rsidRPr="00CF6D4B">
              <w:rPr>
                <w:rFonts w:ascii="Times" w:hAnsi="Times"/>
                <w:b/>
                <w:i/>
              </w:rPr>
              <w:t xml:space="preserve">, </w:t>
            </w:r>
            <w:r w:rsidR="00EC2C1F">
              <w:rPr>
                <w:rFonts w:ascii="Times" w:hAnsi="Times"/>
                <w:b/>
                <w:i/>
              </w:rPr>
              <w:t>Elon</w:t>
            </w:r>
            <w:r w:rsidR="00CF6D4B" w:rsidRPr="00CF6D4B">
              <w:rPr>
                <w:rFonts w:ascii="Times" w:hAnsi="Times"/>
                <w:b/>
                <w:i/>
              </w:rPr>
              <w:t xml:space="preserve"> University</w:t>
            </w:r>
            <w:r w:rsidR="00CF6D4B">
              <w:rPr>
                <w:rFonts w:ascii="Times" w:hAnsi="Times"/>
              </w:rPr>
              <w:t xml:space="preserve"> </w:t>
            </w:r>
            <w:hyperlink r:id="rId9" w:history="1">
              <w:r w:rsidR="00ED44AE" w:rsidRPr="004048CB">
                <w:rPr>
                  <w:rStyle w:val="Hyperlink"/>
                  <w:rFonts w:ascii="Times" w:hAnsi="Times"/>
                  <w:i/>
                </w:rPr>
                <w:t>jotoole2@elon.edu</w:t>
              </w:r>
            </w:hyperlink>
            <w:bookmarkEnd w:id="4"/>
          </w:p>
          <w:p w14:paraId="4BB4FACE" w14:textId="3ADDCD1C" w:rsidR="00CF6D4B" w:rsidRPr="00CF6D4B" w:rsidRDefault="00CF6D4B" w:rsidP="00CF6D4B">
            <w:pPr>
              <w:contextualSpacing/>
              <w:rPr>
                <w:rFonts w:ascii="Times" w:hAnsi="Times"/>
              </w:rPr>
            </w:pPr>
          </w:p>
        </w:tc>
        <w:tc>
          <w:tcPr>
            <w:tcW w:w="5505" w:type="dxa"/>
          </w:tcPr>
          <w:p w14:paraId="0E0AFD9B" w14:textId="77777777" w:rsidR="00C17C62" w:rsidRDefault="00C17C62" w:rsidP="00F93174">
            <w:pPr>
              <w:rPr>
                <w:rFonts w:ascii="Cambria"/>
                <w:b/>
              </w:rPr>
            </w:pPr>
            <w:r>
              <w:rPr>
                <w:rFonts w:ascii="Cambria"/>
                <w:b/>
              </w:rPr>
              <w:t>Track 8</w:t>
            </w:r>
          </w:p>
          <w:p w14:paraId="56AFD62F" w14:textId="77777777" w:rsidR="00C17C62" w:rsidRPr="007C1FD8" w:rsidRDefault="00C17C62" w:rsidP="00F93174">
            <w:r>
              <w:t>Innovative</w:t>
            </w:r>
            <w:r>
              <w:rPr>
                <w:spacing w:val="-12"/>
              </w:rPr>
              <w:t xml:space="preserve"> </w:t>
            </w:r>
            <w:r>
              <w:t>Teaching*</w:t>
            </w:r>
          </w:p>
          <w:p w14:paraId="32B8AFBA" w14:textId="77777777" w:rsidR="00C17C62" w:rsidRPr="007C1FD8" w:rsidRDefault="00C17C62" w:rsidP="00F93174">
            <w:r w:rsidRPr="007C1FD8">
              <w:t>Management</w:t>
            </w:r>
            <w:r w:rsidRPr="007C1FD8">
              <w:rPr>
                <w:spacing w:val="-12"/>
              </w:rPr>
              <w:t xml:space="preserve"> </w:t>
            </w:r>
            <w:r w:rsidRPr="007C1FD8">
              <w:t>Education</w:t>
            </w:r>
          </w:p>
          <w:p w14:paraId="288E3B98" w14:textId="26CF6A98" w:rsidR="00AC566B" w:rsidRDefault="00C17C62" w:rsidP="00AC566B">
            <w:pPr>
              <w:rPr>
                <w:b/>
                <w:i/>
              </w:rPr>
            </w:pPr>
            <w:bookmarkStart w:id="5" w:name="_Toc494789846"/>
            <w:r w:rsidRPr="0057162D">
              <w:rPr>
                <w:b/>
                <w:i/>
              </w:rPr>
              <w:t>Chair:</w:t>
            </w:r>
            <w:bookmarkEnd w:id="5"/>
            <w:r w:rsidR="00AC566B">
              <w:rPr>
                <w:b/>
              </w:rPr>
              <w:t xml:space="preserve"> </w:t>
            </w:r>
            <w:r w:rsidR="00ED44AE">
              <w:rPr>
                <w:b/>
                <w:i/>
                <w:color w:val="000000"/>
                <w:shd w:val="clear" w:color="auto" w:fill="FFFFFF"/>
              </w:rPr>
              <w:t>Mark S. Hiatt, Kennesaw</w:t>
            </w:r>
            <w:r w:rsidR="00AC566B" w:rsidRPr="00901CB1">
              <w:rPr>
                <w:b/>
                <w:i/>
              </w:rPr>
              <w:t xml:space="preserve"> State University</w:t>
            </w:r>
          </w:p>
          <w:p w14:paraId="6B4950A3" w14:textId="306EE8A1" w:rsidR="00C17C62" w:rsidRPr="006050D2" w:rsidRDefault="00ED44AE" w:rsidP="00142D60">
            <w:r>
              <w:rPr>
                <w:b/>
                <w:i/>
              </w:rPr>
              <w:t>mhiatt1@kennesaw</w:t>
            </w:r>
            <w:r w:rsidR="00142D60" w:rsidRPr="00142D60">
              <w:rPr>
                <w:b/>
                <w:i/>
              </w:rPr>
              <w:t xml:space="preserve">.edu </w:t>
            </w:r>
          </w:p>
        </w:tc>
      </w:tr>
      <w:tr w:rsidR="00C17C62" w14:paraId="125E1502" w14:textId="77777777" w:rsidTr="00F93174">
        <w:trPr>
          <w:jc w:val="center"/>
        </w:trPr>
        <w:tc>
          <w:tcPr>
            <w:tcW w:w="5505" w:type="dxa"/>
          </w:tcPr>
          <w:p w14:paraId="607B8142" w14:textId="77777777" w:rsidR="00C17C62" w:rsidRDefault="00C17C62" w:rsidP="00F93174">
            <w:pPr>
              <w:rPr>
                <w:b/>
              </w:rPr>
            </w:pPr>
            <w:r>
              <w:rPr>
                <w:b/>
              </w:rPr>
              <w:t>Track 4</w:t>
            </w:r>
          </w:p>
          <w:p w14:paraId="7D1AAC6C" w14:textId="77777777" w:rsidR="00C17C62" w:rsidRDefault="00C17C62" w:rsidP="00F93174">
            <w:r>
              <w:t>Human</w:t>
            </w:r>
            <w:r>
              <w:rPr>
                <w:spacing w:val="-8"/>
              </w:rPr>
              <w:t xml:space="preserve"> </w:t>
            </w:r>
            <w:r>
              <w:t>Resources</w:t>
            </w:r>
          </w:p>
          <w:p w14:paraId="03559736" w14:textId="77777777" w:rsidR="00C17C62" w:rsidRDefault="00C17C62" w:rsidP="00F93174">
            <w:r>
              <w:t>Research</w:t>
            </w:r>
            <w:r>
              <w:rPr>
                <w:spacing w:val="-5"/>
              </w:rPr>
              <w:t xml:space="preserve"> </w:t>
            </w:r>
            <w:r>
              <w:t>Methods</w:t>
            </w:r>
          </w:p>
          <w:p w14:paraId="76C27037" w14:textId="036FDE17" w:rsidR="00CF6D4B" w:rsidRDefault="00C17C62" w:rsidP="00CF6D4B">
            <w:pPr>
              <w:rPr>
                <w:b/>
                <w:i/>
              </w:rPr>
            </w:pPr>
            <w:r w:rsidRPr="007C1FD8">
              <w:rPr>
                <w:b/>
                <w:i/>
              </w:rPr>
              <w:t xml:space="preserve">Chair: </w:t>
            </w:r>
            <w:r w:rsidR="00ED44AE">
              <w:rPr>
                <w:b/>
                <w:i/>
              </w:rPr>
              <w:t>Hock-Peng Sin</w:t>
            </w:r>
            <w:r w:rsidRPr="007C1FD8">
              <w:rPr>
                <w:b/>
                <w:i/>
              </w:rPr>
              <w:t xml:space="preserve">, </w:t>
            </w:r>
            <w:r w:rsidR="00ED44AE">
              <w:rPr>
                <w:b/>
                <w:i/>
              </w:rPr>
              <w:t xml:space="preserve">Florida International </w:t>
            </w:r>
            <w:r w:rsidRPr="007C1FD8">
              <w:rPr>
                <w:b/>
                <w:i/>
              </w:rPr>
              <w:t>University</w:t>
            </w:r>
          </w:p>
          <w:p w14:paraId="02861F6B" w14:textId="6DAA2FEA" w:rsidR="00CF6D4B" w:rsidRDefault="00ED44AE" w:rsidP="00ED44AE">
            <w:pPr>
              <w:widowControl w:val="0"/>
              <w:rPr>
                <w:i/>
              </w:rPr>
            </w:pPr>
            <w:hyperlink r:id="rId10" w:history="1">
              <w:r w:rsidRPr="004048CB">
                <w:rPr>
                  <w:rStyle w:val="Hyperlink"/>
                  <w:i/>
                </w:rPr>
                <w:t>hsin@fiu.edu</w:t>
              </w:r>
            </w:hyperlink>
          </w:p>
          <w:p w14:paraId="05969C5B" w14:textId="15238DDA" w:rsidR="00C17C62" w:rsidRPr="007C1FD8" w:rsidRDefault="00EF524A" w:rsidP="00EF524A">
            <w:pPr>
              <w:widowControl w:val="0"/>
              <w:tabs>
                <w:tab w:val="left" w:pos="1784"/>
              </w:tabs>
              <w:rPr>
                <w:b/>
              </w:rPr>
            </w:pPr>
            <w:r>
              <w:rPr>
                <w:i/>
              </w:rPr>
              <w:tab/>
            </w:r>
          </w:p>
        </w:tc>
        <w:tc>
          <w:tcPr>
            <w:tcW w:w="5505" w:type="dxa"/>
          </w:tcPr>
          <w:p w14:paraId="55E2E7EE" w14:textId="77777777" w:rsidR="00C17C62" w:rsidRDefault="00C17C62" w:rsidP="00F93174">
            <w:pPr>
              <w:rPr>
                <w:rFonts w:ascii="Cambria"/>
              </w:rPr>
            </w:pPr>
            <w:r>
              <w:rPr>
                <w:rFonts w:ascii="Cambria"/>
                <w:b/>
              </w:rPr>
              <w:t>Track 9</w:t>
            </w:r>
          </w:p>
          <w:p w14:paraId="7CE87FC8" w14:textId="77777777" w:rsidR="00C17C62" w:rsidRPr="007C1FD8" w:rsidRDefault="00C17C62" w:rsidP="00F93174">
            <w:r>
              <w:t>-Professional Development Institute (PDI) Sessions</w:t>
            </w:r>
          </w:p>
          <w:p w14:paraId="7E7B1230" w14:textId="77777777" w:rsidR="00C17C62" w:rsidRPr="007C1FD8" w:rsidRDefault="00C17C62" w:rsidP="00F93174">
            <w:r w:rsidRPr="007C1FD8">
              <w:t>-Symposia</w:t>
            </w:r>
          </w:p>
          <w:p w14:paraId="5275C96D" w14:textId="77777777" w:rsidR="00C17C62" w:rsidRPr="007C1FD8" w:rsidRDefault="00C17C62" w:rsidP="00F93174">
            <w:r w:rsidRPr="007C1FD8">
              <w:t>-Local Engagement Sessions**</w:t>
            </w:r>
          </w:p>
          <w:p w14:paraId="0BBD3C88" w14:textId="4F86AEF4" w:rsidR="00C17C62" w:rsidRPr="0057162D" w:rsidRDefault="00C17C62" w:rsidP="00ED44AE">
            <w:pPr>
              <w:rPr>
                <w:b/>
              </w:rPr>
            </w:pPr>
            <w:bookmarkStart w:id="6" w:name="_Toc494789847"/>
            <w:r w:rsidRPr="0057162D">
              <w:rPr>
                <w:b/>
                <w:i/>
              </w:rPr>
              <w:t xml:space="preserve">Chair: </w:t>
            </w:r>
            <w:r w:rsidR="00ED44AE">
              <w:rPr>
                <w:b/>
                <w:i/>
              </w:rPr>
              <w:t>Janaki Gooty</w:t>
            </w:r>
            <w:r w:rsidRPr="0057162D">
              <w:rPr>
                <w:b/>
                <w:i/>
              </w:rPr>
              <w:t>, University</w:t>
            </w:r>
            <w:bookmarkEnd w:id="6"/>
            <w:r w:rsidR="00ED44AE">
              <w:rPr>
                <w:b/>
                <w:i/>
              </w:rPr>
              <w:t xml:space="preserve"> of North Carolina at Charlotte</w:t>
            </w:r>
          </w:p>
          <w:p w14:paraId="75C7F064" w14:textId="76F943EF" w:rsidR="00C17C62" w:rsidRPr="00D012EC" w:rsidRDefault="00ED44AE" w:rsidP="000775B9">
            <w:pPr>
              <w:rPr>
                <w:i/>
              </w:rPr>
            </w:pPr>
            <w:hyperlink r:id="rId11" w:history="1">
              <w:r w:rsidRPr="004048CB">
                <w:rPr>
                  <w:rStyle w:val="Hyperlink"/>
                </w:rPr>
                <w:t>jgooty</w:t>
              </w:r>
              <w:r w:rsidRPr="004048CB">
                <w:rPr>
                  <w:rStyle w:val="Hyperlink"/>
                  <w:i/>
                </w:rPr>
                <w:t>@uncc.edu</w:t>
              </w:r>
            </w:hyperlink>
          </w:p>
        </w:tc>
      </w:tr>
      <w:tr w:rsidR="00C17C62" w14:paraId="07CA1E8A" w14:textId="77777777" w:rsidTr="00F93174">
        <w:trPr>
          <w:jc w:val="center"/>
        </w:trPr>
        <w:tc>
          <w:tcPr>
            <w:tcW w:w="5505" w:type="dxa"/>
          </w:tcPr>
          <w:p w14:paraId="67C2E9DB" w14:textId="77777777" w:rsidR="00C17C62" w:rsidRPr="00333B6E" w:rsidRDefault="00C17C62" w:rsidP="00F93174">
            <w:pPr>
              <w:rPr>
                <w:b/>
              </w:rPr>
            </w:pPr>
            <w:r w:rsidRPr="00333B6E">
              <w:rPr>
                <w:b/>
              </w:rPr>
              <w:t>Track 5</w:t>
            </w:r>
          </w:p>
          <w:p w14:paraId="4ECE7402" w14:textId="1043684E" w:rsidR="00C17C62" w:rsidRPr="007C1FD8" w:rsidRDefault="00C17C62" w:rsidP="00F93174">
            <w:r>
              <w:t>Careers</w:t>
            </w:r>
            <w:r w:rsidR="00142D60">
              <w:t xml:space="preserve">, </w:t>
            </w:r>
            <w:r>
              <w:t>Social Issues</w:t>
            </w:r>
            <w:r w:rsidR="00142D60">
              <w:t xml:space="preserve">, </w:t>
            </w:r>
            <w:r w:rsidRPr="007C1FD8">
              <w:t>Diversity</w:t>
            </w:r>
            <w:r w:rsidRPr="007C1FD8">
              <w:rPr>
                <w:spacing w:val="-8"/>
              </w:rPr>
              <w:t xml:space="preserve"> </w:t>
            </w:r>
            <w:r w:rsidRPr="007C1FD8">
              <w:t>Issues</w:t>
            </w:r>
            <w:r w:rsidR="00142D60">
              <w:t xml:space="preserve">, </w:t>
            </w:r>
            <w:r w:rsidRPr="007C1FD8">
              <w:t>Ethics</w:t>
            </w:r>
          </w:p>
          <w:p w14:paraId="2131162F" w14:textId="34AF7D2D" w:rsidR="00C3619D" w:rsidRDefault="00C17C62" w:rsidP="00ED44AE">
            <w:pPr>
              <w:rPr>
                <w:b/>
                <w:i/>
              </w:rPr>
            </w:pPr>
            <w:bookmarkStart w:id="7" w:name="_Toc494789848"/>
            <w:r w:rsidRPr="0057162D">
              <w:rPr>
                <w:b/>
                <w:i/>
              </w:rPr>
              <w:t xml:space="preserve">Chair: </w:t>
            </w:r>
            <w:r w:rsidR="00ED44AE">
              <w:rPr>
                <w:b/>
                <w:i/>
              </w:rPr>
              <w:t>Alexis Smith Washington</w:t>
            </w:r>
            <w:r w:rsidR="00C3619D">
              <w:rPr>
                <w:b/>
                <w:i/>
              </w:rPr>
              <w:t xml:space="preserve">, </w:t>
            </w:r>
            <w:r w:rsidR="00ED44AE">
              <w:rPr>
                <w:b/>
                <w:i/>
              </w:rPr>
              <w:t xml:space="preserve">Oklahoma State </w:t>
            </w:r>
            <w:r w:rsidR="00C3619D">
              <w:rPr>
                <w:b/>
                <w:i/>
              </w:rPr>
              <w:t>University</w:t>
            </w:r>
            <w:r w:rsidR="00C3619D" w:rsidRPr="00C3619D">
              <w:rPr>
                <w:b/>
                <w:i/>
              </w:rPr>
              <w:t xml:space="preserve"> </w:t>
            </w:r>
          </w:p>
          <w:p w14:paraId="3B83C040" w14:textId="3D3A1BD0" w:rsidR="00C17C62" w:rsidRPr="006050D2" w:rsidRDefault="00ED44AE" w:rsidP="008749C5">
            <w:hyperlink r:id="rId12" w:history="1">
              <w:r w:rsidRPr="004048CB">
                <w:rPr>
                  <w:rStyle w:val="Hyperlink"/>
                  <w:i/>
                </w:rPr>
                <w:t>lex.washington@okstate.edu</w:t>
              </w:r>
            </w:hyperlink>
            <w:bookmarkEnd w:id="7"/>
          </w:p>
        </w:tc>
        <w:tc>
          <w:tcPr>
            <w:tcW w:w="5505" w:type="dxa"/>
          </w:tcPr>
          <w:p w14:paraId="48733BCE" w14:textId="77777777" w:rsidR="00C17C62" w:rsidRDefault="00C17C62" w:rsidP="00F93174">
            <w:pPr>
              <w:rPr>
                <w:b/>
              </w:rPr>
            </w:pPr>
          </w:p>
        </w:tc>
      </w:tr>
    </w:tbl>
    <w:p w14:paraId="7002394B" w14:textId="77777777" w:rsidR="00C17C62" w:rsidRDefault="00C17C62" w:rsidP="00C17C62">
      <w:pPr>
        <w:rPr>
          <w:sz w:val="12"/>
        </w:rPr>
        <w:sectPr w:rsidR="00C17C62" w:rsidSect="00C17C62">
          <w:pgSz w:w="12240" w:h="15840"/>
          <w:pgMar w:top="600" w:right="620" w:bottom="280" w:left="600" w:header="720" w:footer="720" w:gutter="0"/>
          <w:cols w:space="720"/>
        </w:sectPr>
      </w:pPr>
    </w:p>
    <w:p w14:paraId="205CF60C" w14:textId="77777777" w:rsidR="00C17C62" w:rsidRDefault="00C17C62" w:rsidP="00C17C62">
      <w:pPr>
        <w:spacing w:before="80" w:line="229" w:lineRule="exact"/>
        <w:ind w:left="124"/>
        <w:rPr>
          <w:b/>
        </w:rPr>
      </w:pPr>
      <w:r>
        <w:rPr>
          <w:b/>
        </w:rPr>
        <w:lastRenderedPageBreak/>
        <w:t>OUTSTANDING PAPER AND DOCTORAL STUDENT PAPER AWARDS</w:t>
      </w:r>
    </w:p>
    <w:p w14:paraId="2957F151" w14:textId="2D2466E3" w:rsidR="00C17C62" w:rsidRDefault="00C17C62" w:rsidP="00C17C62">
      <w:pPr>
        <w:pStyle w:val="BodyText"/>
        <w:ind w:left="124" w:right="156"/>
      </w:pPr>
      <w:r>
        <w:t>Subject to review, Outstanding Paper and Outstanding Doctoral Student Paper Awards will be given in each track. There also will be overall Outstanding Paper and Outstanding Doctoral Student Paper Awards. Doctoral student papers may have multiple authors but the first author must be a doctoral student at the time of submission.</w:t>
      </w:r>
      <w:r w:rsidR="00685599">
        <w:t xml:space="preserve"> SMA reserves the option to withhold awards in any category in the event there are no submissions of sufficient quality.</w:t>
      </w:r>
    </w:p>
    <w:p w14:paraId="2DD18ACA" w14:textId="77777777" w:rsidR="00C17C62" w:rsidRDefault="00C17C62" w:rsidP="00C17C62">
      <w:pPr>
        <w:pStyle w:val="BodyText"/>
        <w:spacing w:before="4"/>
      </w:pPr>
    </w:p>
    <w:p w14:paraId="5AC64378" w14:textId="77777777" w:rsidR="00C17C62" w:rsidRPr="0095138A" w:rsidRDefault="00C17C62" w:rsidP="00C17C62">
      <w:pPr>
        <w:ind w:firstLine="90"/>
        <w:rPr>
          <w:b/>
        </w:rPr>
      </w:pPr>
      <w:bookmarkStart w:id="8" w:name="_Toc494789849"/>
      <w:r w:rsidRPr="0095138A">
        <w:rPr>
          <w:b/>
        </w:rPr>
        <w:t>PAPER DEVELOPMENT WORKSHOP</w:t>
      </w:r>
      <w:bookmarkEnd w:id="8"/>
    </w:p>
    <w:p w14:paraId="03173581" w14:textId="1B212D44" w:rsidR="00C17C62" w:rsidRDefault="00C17C62" w:rsidP="00C17C62">
      <w:pPr>
        <w:pStyle w:val="BodyText"/>
        <w:spacing w:line="229" w:lineRule="exact"/>
        <w:ind w:left="90"/>
      </w:pPr>
      <w:r>
        <w:t>Up to two papers per track of those accepted in Tracks 1 - 7 will be selected for optional participation in a Paper Development Workshop (PDW)</w:t>
      </w:r>
      <w:r>
        <w:rPr>
          <w:spacing w:val="-5"/>
        </w:rPr>
        <w:t xml:space="preserve"> </w:t>
      </w:r>
      <w:r>
        <w:t>to</w:t>
      </w:r>
      <w:r>
        <w:rPr>
          <w:spacing w:val="-5"/>
        </w:rPr>
        <w:t xml:space="preserve"> </w:t>
      </w:r>
      <w:r>
        <w:t>be</w:t>
      </w:r>
      <w:r>
        <w:rPr>
          <w:spacing w:val="-5"/>
        </w:rPr>
        <w:t xml:space="preserve"> </w:t>
      </w:r>
      <w:r>
        <w:t>held</w:t>
      </w:r>
      <w:r>
        <w:rPr>
          <w:spacing w:val="-5"/>
        </w:rPr>
        <w:t xml:space="preserve"> virtually and/or </w:t>
      </w:r>
      <w:r>
        <w:t>at</w:t>
      </w:r>
      <w:r>
        <w:rPr>
          <w:spacing w:val="-5"/>
        </w:rPr>
        <w:t xml:space="preserve"> </w:t>
      </w:r>
      <w:r>
        <w:t>the</w:t>
      </w:r>
      <w:r>
        <w:rPr>
          <w:spacing w:val="-5"/>
        </w:rPr>
        <w:t xml:space="preserve"> </w:t>
      </w:r>
      <w:r w:rsidR="003D39B7">
        <w:t>2020</w:t>
      </w:r>
      <w:r>
        <w:rPr>
          <w:spacing w:val="-5"/>
        </w:rPr>
        <w:t xml:space="preserve"> </w:t>
      </w:r>
      <w:r>
        <w:t>meeting.</w:t>
      </w:r>
      <w:r>
        <w:rPr>
          <w:spacing w:val="-5"/>
        </w:rPr>
        <w:t xml:space="preserve"> </w:t>
      </w:r>
      <w:r>
        <w:t>The</w:t>
      </w:r>
      <w:r>
        <w:rPr>
          <w:spacing w:val="-5"/>
        </w:rPr>
        <w:t xml:space="preserve"> </w:t>
      </w:r>
      <w:r>
        <w:t>purpose</w:t>
      </w:r>
      <w:r>
        <w:rPr>
          <w:spacing w:val="-5"/>
        </w:rPr>
        <w:t xml:space="preserve"> </w:t>
      </w:r>
      <w:r>
        <w:t>of</w:t>
      </w:r>
      <w:r>
        <w:rPr>
          <w:spacing w:val="-5"/>
        </w:rPr>
        <w:t xml:space="preserve"> </w:t>
      </w:r>
      <w:r>
        <w:t>this</w:t>
      </w:r>
      <w:r>
        <w:rPr>
          <w:spacing w:val="-5"/>
        </w:rPr>
        <w:t xml:space="preserve"> </w:t>
      </w:r>
      <w:r>
        <w:t>workshop</w:t>
      </w:r>
      <w:r>
        <w:rPr>
          <w:spacing w:val="-5"/>
        </w:rPr>
        <w:t xml:space="preserve"> </w:t>
      </w:r>
      <w:r>
        <w:t>is</w:t>
      </w:r>
      <w:r>
        <w:rPr>
          <w:spacing w:val="-5"/>
        </w:rPr>
        <w:t xml:space="preserve"> </w:t>
      </w:r>
      <w:r>
        <w:t>for</w:t>
      </w:r>
      <w:r>
        <w:rPr>
          <w:spacing w:val="-5"/>
        </w:rPr>
        <w:t xml:space="preserve"> </w:t>
      </w:r>
      <w:r>
        <w:t>authors</w:t>
      </w:r>
      <w:r>
        <w:rPr>
          <w:spacing w:val="-5"/>
        </w:rPr>
        <w:t xml:space="preserve"> </w:t>
      </w:r>
      <w:r>
        <w:t>to</w:t>
      </w:r>
      <w:r>
        <w:rPr>
          <w:spacing w:val="-5"/>
        </w:rPr>
        <w:t xml:space="preserve"> </w:t>
      </w:r>
      <w:r>
        <w:t>receive</w:t>
      </w:r>
      <w:r>
        <w:rPr>
          <w:spacing w:val="-5"/>
        </w:rPr>
        <w:t xml:space="preserve"> </w:t>
      </w:r>
      <w:r>
        <w:t>feedback</w:t>
      </w:r>
      <w:r>
        <w:rPr>
          <w:spacing w:val="-5"/>
        </w:rPr>
        <w:t xml:space="preserve"> </w:t>
      </w:r>
      <w:r>
        <w:t>from</w:t>
      </w:r>
      <w:r>
        <w:rPr>
          <w:spacing w:val="-5"/>
        </w:rPr>
        <w:t xml:space="preserve"> </w:t>
      </w:r>
      <w:r>
        <w:t>experienced</w:t>
      </w:r>
      <w:r>
        <w:rPr>
          <w:spacing w:val="-5"/>
        </w:rPr>
        <w:t xml:space="preserve"> </w:t>
      </w:r>
      <w:r>
        <w:t>scholars and excellent reviewers</w:t>
      </w:r>
      <w:r>
        <w:rPr>
          <w:spacing w:val="-5"/>
        </w:rPr>
        <w:t xml:space="preserve"> </w:t>
      </w:r>
      <w:r>
        <w:t>with a goal toward enhancing the publication potential of their conference papers. Invitations to participate in the PDW will be based on reviewer recommendations, author interest, and the availability of senior scholars/reviewers with the requisite expertise. Although by invitation only, this workshop is open to scholars at all career stages. In the event we are unable to accommodate all who are eligible and who wish to participate, invitations will be prioritized for junior scholars (i.e., non-tenured assistant professors) and doctoral students. The Paper</w:t>
      </w:r>
      <w:r>
        <w:rPr>
          <w:spacing w:val="-7"/>
        </w:rPr>
        <w:t xml:space="preserve"> </w:t>
      </w:r>
      <w:r>
        <w:t>Development</w:t>
      </w:r>
      <w:r>
        <w:rPr>
          <w:spacing w:val="-7"/>
        </w:rPr>
        <w:t xml:space="preserve"> </w:t>
      </w:r>
      <w:r>
        <w:t>Workshop</w:t>
      </w:r>
      <w:r>
        <w:rPr>
          <w:spacing w:val="-7"/>
        </w:rPr>
        <w:t xml:space="preserve"> </w:t>
      </w:r>
      <w:r>
        <w:t>will</w:t>
      </w:r>
      <w:r>
        <w:rPr>
          <w:spacing w:val="-7"/>
        </w:rPr>
        <w:t xml:space="preserve"> </w:t>
      </w:r>
      <w:r>
        <w:t>be</w:t>
      </w:r>
      <w:r>
        <w:rPr>
          <w:spacing w:val="-7"/>
        </w:rPr>
        <w:t xml:space="preserve"> </w:t>
      </w:r>
      <w:r>
        <w:t>coordinated</w:t>
      </w:r>
      <w:r>
        <w:rPr>
          <w:spacing w:val="-7"/>
        </w:rPr>
        <w:t xml:space="preserve"> </w:t>
      </w:r>
      <w:r>
        <w:t>by</w:t>
      </w:r>
      <w:r>
        <w:rPr>
          <w:spacing w:val="-7"/>
        </w:rPr>
        <w:t xml:space="preserve"> </w:t>
      </w:r>
      <w:r w:rsidR="003D39B7">
        <w:t>T. Russell Crook</w:t>
      </w:r>
      <w:r>
        <w:t>,</w:t>
      </w:r>
      <w:r>
        <w:rPr>
          <w:spacing w:val="-7"/>
        </w:rPr>
        <w:t xml:space="preserve"> </w:t>
      </w:r>
      <w:r w:rsidR="00DD09AD">
        <w:t>University</w:t>
      </w:r>
      <w:r w:rsidR="003D39B7">
        <w:t xml:space="preserve"> of Tennessee</w:t>
      </w:r>
      <w:r>
        <w:t>.</w:t>
      </w:r>
    </w:p>
    <w:p w14:paraId="2C6C4059" w14:textId="77777777" w:rsidR="00C17C62" w:rsidRDefault="00C17C62" w:rsidP="00C17C62">
      <w:pPr>
        <w:pStyle w:val="BodyText"/>
        <w:rPr>
          <w:sz w:val="26"/>
        </w:rPr>
      </w:pPr>
    </w:p>
    <w:p w14:paraId="4FED6FCC" w14:textId="77777777" w:rsidR="00C17C62" w:rsidRPr="0095138A" w:rsidRDefault="00C17C62" w:rsidP="00C17C62">
      <w:pPr>
        <w:jc w:val="center"/>
        <w:rPr>
          <w:b/>
        </w:rPr>
      </w:pPr>
      <w:bookmarkStart w:id="9" w:name="_Toc494789850"/>
      <w:r w:rsidRPr="0095138A">
        <w:rPr>
          <w:b/>
        </w:rPr>
        <w:t>SUBMISSION GUIDELINES</w:t>
      </w:r>
      <w:bookmarkEnd w:id="9"/>
    </w:p>
    <w:p w14:paraId="62E6D14E" w14:textId="77218A7F" w:rsidR="00C17C62" w:rsidRDefault="00C17C62" w:rsidP="00C17C62">
      <w:pPr>
        <w:pStyle w:val="ListParagraph"/>
        <w:numPr>
          <w:ilvl w:val="0"/>
          <w:numId w:val="2"/>
        </w:numPr>
        <w:autoSpaceDE w:val="0"/>
        <w:autoSpaceDN w:val="0"/>
        <w:spacing w:before="100"/>
        <w:ind w:right="125"/>
      </w:pPr>
      <w:r>
        <w:t>All submissions must be made online at</w:t>
      </w:r>
      <w:r>
        <w:rPr>
          <w:color w:val="1F4E79"/>
        </w:rPr>
        <w:t xml:space="preserve"> </w:t>
      </w:r>
      <w:hyperlink r:id="rId13">
        <w:r>
          <w:rPr>
            <w:color w:val="1F4E79"/>
            <w:u w:val="single" w:color="1F4E79"/>
          </w:rPr>
          <w:t>https://www.xcdsystem.com/sma/abstract/index.cfm</w:t>
        </w:r>
        <w:r>
          <w:rPr>
            <w:color w:val="1F4E79"/>
          </w:rPr>
          <w:t xml:space="preserve"> </w:t>
        </w:r>
      </w:hyperlink>
      <w:r>
        <w:t xml:space="preserve">no later than </w:t>
      </w:r>
      <w:r w:rsidRPr="001C33B6">
        <w:t>April 2</w:t>
      </w:r>
      <w:r w:rsidR="003D39B7">
        <w:t>7</w:t>
      </w:r>
      <w:r>
        <w:t>, 20</w:t>
      </w:r>
      <w:r w:rsidR="003D39B7">
        <w:t>20</w:t>
      </w:r>
      <w:r>
        <w:t xml:space="preserve"> at 11:59</w:t>
      </w:r>
      <w:r>
        <w:rPr>
          <w:spacing w:val="-31"/>
        </w:rPr>
        <w:t xml:space="preserve"> </w:t>
      </w:r>
      <w:r>
        <w:t>pm Eastern Standard Time. The deadline is firm and no extensions will be</w:t>
      </w:r>
      <w:r>
        <w:rPr>
          <w:spacing w:val="-30"/>
        </w:rPr>
        <w:t xml:space="preserve"> </w:t>
      </w:r>
      <w:r>
        <w:t>granted.</w:t>
      </w:r>
    </w:p>
    <w:p w14:paraId="4BF88244" w14:textId="77777777" w:rsidR="00C17C62" w:rsidRDefault="00C17C62" w:rsidP="00C17C62">
      <w:pPr>
        <w:pStyle w:val="ListParagraph"/>
        <w:numPr>
          <w:ilvl w:val="0"/>
          <w:numId w:val="2"/>
        </w:numPr>
        <w:autoSpaceDE w:val="0"/>
        <w:autoSpaceDN w:val="0"/>
        <w:spacing w:before="100"/>
      </w:pPr>
      <w:r>
        <w:t>Only complete papers should be submitted. Incomplete or undeveloped papers will be returned without</w:t>
      </w:r>
      <w:r>
        <w:rPr>
          <w:spacing w:val="-32"/>
        </w:rPr>
        <w:t xml:space="preserve"> </w:t>
      </w:r>
      <w:r>
        <w:t>review.</w:t>
      </w:r>
    </w:p>
    <w:p w14:paraId="17AA37E2" w14:textId="77777777" w:rsidR="00C17C62" w:rsidRDefault="00C17C62" w:rsidP="00C17C62">
      <w:pPr>
        <w:pStyle w:val="ListParagraph"/>
        <w:numPr>
          <w:ilvl w:val="0"/>
          <w:numId w:val="2"/>
        </w:numPr>
        <w:autoSpaceDE w:val="0"/>
        <w:autoSpaceDN w:val="0"/>
        <w:spacing w:before="100"/>
      </w:pPr>
      <w:r>
        <w:t>Authors</w:t>
      </w:r>
      <w:r>
        <w:rPr>
          <w:spacing w:val="-7"/>
        </w:rPr>
        <w:t xml:space="preserve"> </w:t>
      </w:r>
      <w:r>
        <w:t>are</w:t>
      </w:r>
      <w:r>
        <w:rPr>
          <w:spacing w:val="-6"/>
        </w:rPr>
        <w:t xml:space="preserve"> </w:t>
      </w:r>
      <w:r>
        <w:t>expected</w:t>
      </w:r>
      <w:r>
        <w:rPr>
          <w:spacing w:val="-9"/>
        </w:rPr>
        <w:t xml:space="preserve"> </w:t>
      </w:r>
      <w:r>
        <w:t>to</w:t>
      </w:r>
      <w:r>
        <w:rPr>
          <w:spacing w:val="-8"/>
        </w:rPr>
        <w:t xml:space="preserve"> </w:t>
      </w:r>
      <w:r>
        <w:t>abide</w:t>
      </w:r>
      <w:r>
        <w:rPr>
          <w:spacing w:val="-4"/>
        </w:rPr>
        <w:t xml:space="preserve"> </w:t>
      </w:r>
      <w:r>
        <w:t>by</w:t>
      </w:r>
      <w:r>
        <w:rPr>
          <w:spacing w:val="-9"/>
        </w:rPr>
        <w:t xml:space="preserve"> </w:t>
      </w:r>
      <w:r>
        <w:t>the</w:t>
      </w:r>
      <w:r>
        <w:rPr>
          <w:spacing w:val="-1"/>
        </w:rPr>
        <w:t xml:space="preserve"> </w:t>
      </w:r>
      <w:r>
        <w:t>SMA</w:t>
      </w:r>
      <w:r>
        <w:rPr>
          <w:spacing w:val="-6"/>
        </w:rPr>
        <w:t xml:space="preserve"> </w:t>
      </w:r>
      <w:r>
        <w:t>Code</w:t>
      </w:r>
      <w:r>
        <w:rPr>
          <w:spacing w:val="-4"/>
        </w:rPr>
        <w:t xml:space="preserve"> </w:t>
      </w:r>
      <w:r>
        <w:t>of</w:t>
      </w:r>
      <w:r>
        <w:rPr>
          <w:spacing w:val="-6"/>
        </w:rPr>
        <w:t xml:space="preserve"> </w:t>
      </w:r>
      <w:r>
        <w:t>Ethics,</w:t>
      </w:r>
      <w:r>
        <w:rPr>
          <w:spacing w:val="-8"/>
        </w:rPr>
        <w:t xml:space="preserve"> </w:t>
      </w:r>
      <w:r>
        <w:t>available</w:t>
      </w:r>
      <w:r>
        <w:rPr>
          <w:spacing w:val="-8"/>
        </w:rPr>
        <w:t xml:space="preserve"> </w:t>
      </w:r>
      <w:r>
        <w:t>at</w:t>
      </w:r>
      <w:r>
        <w:rPr>
          <w:color w:val="0000FF"/>
          <w:spacing w:val="-7"/>
        </w:rPr>
        <w:t xml:space="preserve"> </w:t>
      </w:r>
      <w:hyperlink r:id="rId14">
        <w:r>
          <w:rPr>
            <w:color w:val="0000FF"/>
            <w:u w:val="single" w:color="0000FF"/>
          </w:rPr>
          <w:t>www.southernmanagement.org/?page=Code</w:t>
        </w:r>
        <w:r>
          <w:t>.</w:t>
        </w:r>
      </w:hyperlink>
    </w:p>
    <w:p w14:paraId="782E9005" w14:textId="77777777" w:rsidR="00C17C62" w:rsidRDefault="00C17C62" w:rsidP="00C17C62">
      <w:pPr>
        <w:pStyle w:val="ListParagraph"/>
        <w:numPr>
          <w:ilvl w:val="0"/>
          <w:numId w:val="2"/>
        </w:numPr>
        <w:autoSpaceDE w:val="0"/>
        <w:autoSpaceDN w:val="0"/>
        <w:spacing w:before="100"/>
        <w:ind w:right="393"/>
      </w:pPr>
      <w:r>
        <w:t>Before entering SMA’s blind review process, all submitted papers will be evaluated via electronic plagiarism software (self and others).</w:t>
      </w:r>
      <w:r>
        <w:rPr>
          <w:spacing w:val="-3"/>
        </w:rPr>
        <w:t xml:space="preserve"> </w:t>
      </w:r>
      <w:r>
        <w:t>Papers</w:t>
      </w:r>
      <w:r>
        <w:rPr>
          <w:spacing w:val="-4"/>
        </w:rPr>
        <w:t xml:space="preserve"> </w:t>
      </w:r>
      <w:r>
        <w:t>that</w:t>
      </w:r>
      <w:r>
        <w:rPr>
          <w:spacing w:val="-1"/>
        </w:rPr>
        <w:t xml:space="preserve"> </w:t>
      </w:r>
      <w:r>
        <w:t>do</w:t>
      </w:r>
      <w:r>
        <w:rPr>
          <w:spacing w:val="-2"/>
        </w:rPr>
        <w:t xml:space="preserve"> </w:t>
      </w:r>
      <w:r>
        <w:t>not</w:t>
      </w:r>
      <w:r>
        <w:rPr>
          <w:spacing w:val="-4"/>
        </w:rPr>
        <w:t xml:space="preserve"> </w:t>
      </w:r>
      <w:r>
        <w:t>pass</w:t>
      </w:r>
      <w:r>
        <w:rPr>
          <w:spacing w:val="-4"/>
        </w:rPr>
        <w:t xml:space="preserve"> </w:t>
      </w:r>
      <w:r>
        <w:t>this</w:t>
      </w:r>
      <w:r>
        <w:rPr>
          <w:spacing w:val="-4"/>
        </w:rPr>
        <w:t xml:space="preserve"> </w:t>
      </w:r>
      <w:r>
        <w:t>evaluation</w:t>
      </w:r>
      <w:r>
        <w:rPr>
          <w:spacing w:val="-4"/>
        </w:rPr>
        <w:t xml:space="preserve"> </w:t>
      </w:r>
      <w:r>
        <w:t>will</w:t>
      </w:r>
      <w:r>
        <w:rPr>
          <w:spacing w:val="-2"/>
        </w:rPr>
        <w:t xml:space="preserve"> </w:t>
      </w:r>
      <w:r>
        <w:t>be</w:t>
      </w:r>
      <w:r>
        <w:rPr>
          <w:spacing w:val="-3"/>
        </w:rPr>
        <w:t xml:space="preserve"> </w:t>
      </w:r>
      <w:r>
        <w:t>returned</w:t>
      </w:r>
      <w:r>
        <w:rPr>
          <w:spacing w:val="-5"/>
        </w:rPr>
        <w:t xml:space="preserve"> </w:t>
      </w:r>
      <w:r>
        <w:t>to</w:t>
      </w:r>
      <w:r>
        <w:rPr>
          <w:spacing w:val="-5"/>
        </w:rPr>
        <w:t xml:space="preserve"> </w:t>
      </w:r>
      <w:r>
        <w:t>the</w:t>
      </w:r>
      <w:r>
        <w:rPr>
          <w:spacing w:val="-4"/>
        </w:rPr>
        <w:t xml:space="preserve"> </w:t>
      </w:r>
      <w:r>
        <w:t>authors</w:t>
      </w:r>
      <w:r>
        <w:rPr>
          <w:spacing w:val="-4"/>
        </w:rPr>
        <w:t xml:space="preserve"> </w:t>
      </w:r>
      <w:r>
        <w:t>and</w:t>
      </w:r>
      <w:r>
        <w:rPr>
          <w:spacing w:val="-3"/>
        </w:rPr>
        <w:t xml:space="preserve"> </w:t>
      </w:r>
      <w:r>
        <w:t>will</w:t>
      </w:r>
      <w:r>
        <w:rPr>
          <w:spacing w:val="-2"/>
        </w:rPr>
        <w:t xml:space="preserve"> </w:t>
      </w:r>
      <w:r>
        <w:t>not</w:t>
      </w:r>
      <w:r>
        <w:rPr>
          <w:spacing w:val="-4"/>
        </w:rPr>
        <w:t xml:space="preserve"> </w:t>
      </w:r>
      <w:r>
        <w:t>be</w:t>
      </w:r>
      <w:r>
        <w:rPr>
          <w:spacing w:val="-3"/>
        </w:rPr>
        <w:t xml:space="preserve"> </w:t>
      </w:r>
      <w:r>
        <w:t>entered</w:t>
      </w:r>
      <w:r>
        <w:rPr>
          <w:spacing w:val="-5"/>
        </w:rPr>
        <w:t xml:space="preserve"> </w:t>
      </w:r>
      <w:r>
        <w:t>into</w:t>
      </w:r>
      <w:r>
        <w:rPr>
          <w:spacing w:val="-3"/>
        </w:rPr>
        <w:t xml:space="preserve"> </w:t>
      </w:r>
      <w:r>
        <w:t>the</w:t>
      </w:r>
      <w:r>
        <w:rPr>
          <w:spacing w:val="-4"/>
        </w:rPr>
        <w:t xml:space="preserve"> </w:t>
      </w:r>
      <w:r>
        <w:t>blind</w:t>
      </w:r>
      <w:r>
        <w:rPr>
          <w:spacing w:val="-5"/>
        </w:rPr>
        <w:t xml:space="preserve"> </w:t>
      </w:r>
      <w:r>
        <w:t>review</w:t>
      </w:r>
      <w:r>
        <w:rPr>
          <w:spacing w:val="-4"/>
        </w:rPr>
        <w:t xml:space="preserve"> </w:t>
      </w:r>
      <w:r>
        <w:t>process.</w:t>
      </w:r>
    </w:p>
    <w:p w14:paraId="2D58157D" w14:textId="1C0BBCCD" w:rsidR="00C17C62" w:rsidRDefault="00C17C62" w:rsidP="00C17C62">
      <w:pPr>
        <w:pStyle w:val="ListParagraph"/>
        <w:numPr>
          <w:ilvl w:val="0"/>
          <w:numId w:val="2"/>
        </w:numPr>
        <w:autoSpaceDE w:val="0"/>
        <w:autoSpaceDN w:val="0"/>
        <w:spacing w:before="98"/>
        <w:ind w:right="106"/>
      </w:pPr>
      <w:r>
        <w:t>Submitted papers must not have been previously presented or scheduled for presentation, nor published or accepted for publication. Submitted</w:t>
      </w:r>
      <w:r>
        <w:rPr>
          <w:spacing w:val="-5"/>
        </w:rPr>
        <w:t xml:space="preserve"> </w:t>
      </w:r>
      <w:r>
        <w:t>papers</w:t>
      </w:r>
      <w:r>
        <w:rPr>
          <w:spacing w:val="-1"/>
        </w:rPr>
        <w:t xml:space="preserve"> </w:t>
      </w:r>
      <w:r>
        <w:t>may</w:t>
      </w:r>
      <w:r>
        <w:rPr>
          <w:spacing w:val="-4"/>
        </w:rPr>
        <w:t xml:space="preserve"> </w:t>
      </w:r>
      <w:r>
        <w:t>be submitted</w:t>
      </w:r>
      <w:r>
        <w:rPr>
          <w:spacing w:val="-5"/>
        </w:rPr>
        <w:t xml:space="preserve"> </w:t>
      </w:r>
      <w:r>
        <w:t>to</w:t>
      </w:r>
      <w:r>
        <w:rPr>
          <w:spacing w:val="-4"/>
        </w:rPr>
        <w:t xml:space="preserve"> </w:t>
      </w:r>
      <w:r>
        <w:t>a</w:t>
      </w:r>
      <w:r>
        <w:rPr>
          <w:spacing w:val="-2"/>
        </w:rPr>
        <w:t xml:space="preserve"> </w:t>
      </w:r>
      <w:r>
        <w:t>journal</w:t>
      </w:r>
      <w:r>
        <w:rPr>
          <w:spacing w:val="-2"/>
        </w:rPr>
        <w:t xml:space="preserve"> </w:t>
      </w:r>
      <w:r>
        <w:t>(but not a</w:t>
      </w:r>
      <w:r>
        <w:rPr>
          <w:spacing w:val="-2"/>
        </w:rPr>
        <w:t xml:space="preserve"> </w:t>
      </w:r>
      <w:r>
        <w:t>conference)</w:t>
      </w:r>
      <w:r>
        <w:rPr>
          <w:spacing w:val="-5"/>
        </w:rPr>
        <w:t xml:space="preserve"> </w:t>
      </w:r>
      <w:r>
        <w:t>after</w:t>
      </w:r>
      <w:r>
        <w:rPr>
          <w:spacing w:val="-2"/>
        </w:rPr>
        <w:t xml:space="preserve"> </w:t>
      </w:r>
      <w:r>
        <w:t>the SMA</w:t>
      </w:r>
      <w:r>
        <w:rPr>
          <w:spacing w:val="-2"/>
        </w:rPr>
        <w:t xml:space="preserve"> </w:t>
      </w:r>
      <w:r>
        <w:t>submission</w:t>
      </w:r>
      <w:r>
        <w:rPr>
          <w:spacing w:val="-4"/>
        </w:rPr>
        <w:t xml:space="preserve"> </w:t>
      </w:r>
      <w:r>
        <w:t>deadline,</w:t>
      </w:r>
      <w:r>
        <w:rPr>
          <w:spacing w:val="-3"/>
        </w:rPr>
        <w:t xml:space="preserve"> </w:t>
      </w:r>
      <w:r>
        <w:t>but</w:t>
      </w:r>
      <w:r>
        <w:rPr>
          <w:spacing w:val="-3"/>
        </w:rPr>
        <w:t xml:space="preserve"> </w:t>
      </w:r>
      <w:r>
        <w:t>must</w:t>
      </w:r>
      <w:r>
        <w:rPr>
          <w:spacing w:val="-1"/>
        </w:rPr>
        <w:t xml:space="preserve"> </w:t>
      </w:r>
      <w:r>
        <w:t>not</w:t>
      </w:r>
      <w:r>
        <w:rPr>
          <w:spacing w:val="-3"/>
        </w:rPr>
        <w:t xml:space="preserve"> </w:t>
      </w:r>
      <w:r>
        <w:t>appear</w:t>
      </w:r>
      <w:r>
        <w:rPr>
          <w:spacing w:val="-3"/>
        </w:rPr>
        <w:t xml:space="preserve"> </w:t>
      </w:r>
      <w:r>
        <w:t>o</w:t>
      </w:r>
      <w:r w:rsidR="003D39B7">
        <w:t>nline or in print before the 2020</w:t>
      </w:r>
      <w:r>
        <w:t xml:space="preserve"> SMA meeting. Subsequent publication, with proper acknowledgement, is</w:t>
      </w:r>
      <w:r>
        <w:rPr>
          <w:spacing w:val="-31"/>
        </w:rPr>
        <w:t xml:space="preserve"> </w:t>
      </w:r>
      <w:r>
        <w:t>encouraged.</w:t>
      </w:r>
    </w:p>
    <w:p w14:paraId="273D380D" w14:textId="4A4BA958" w:rsidR="00C17C62" w:rsidRDefault="00C17C62" w:rsidP="00C17C62">
      <w:pPr>
        <w:pStyle w:val="ListParagraph"/>
        <w:numPr>
          <w:ilvl w:val="0"/>
          <w:numId w:val="2"/>
        </w:numPr>
        <w:autoSpaceDE w:val="0"/>
        <w:autoSpaceDN w:val="0"/>
        <w:spacing w:before="100"/>
        <w:ind w:right="159"/>
      </w:pPr>
      <w:r>
        <w:t>If</w:t>
      </w:r>
      <w:r>
        <w:rPr>
          <w:spacing w:val="-2"/>
        </w:rPr>
        <w:t xml:space="preserve"> </w:t>
      </w:r>
      <w:r>
        <w:t>a</w:t>
      </w:r>
      <w:r>
        <w:rPr>
          <w:spacing w:val="-1"/>
        </w:rPr>
        <w:t xml:space="preserve"> </w:t>
      </w:r>
      <w:r>
        <w:t>paper</w:t>
      </w:r>
      <w:r>
        <w:rPr>
          <w:spacing w:val="-1"/>
        </w:rPr>
        <w:t xml:space="preserve"> </w:t>
      </w:r>
      <w:r>
        <w:t>is</w:t>
      </w:r>
      <w:r>
        <w:rPr>
          <w:spacing w:val="-3"/>
        </w:rPr>
        <w:t xml:space="preserve"> </w:t>
      </w:r>
      <w:r>
        <w:t>accepted,</w:t>
      </w:r>
      <w:r>
        <w:rPr>
          <w:spacing w:val="-4"/>
        </w:rPr>
        <w:t xml:space="preserve"> </w:t>
      </w:r>
      <w:r>
        <w:t>at</w:t>
      </w:r>
      <w:r>
        <w:rPr>
          <w:spacing w:val="-2"/>
        </w:rPr>
        <w:t xml:space="preserve"> </w:t>
      </w:r>
      <w:r>
        <w:t>least</w:t>
      </w:r>
      <w:r>
        <w:rPr>
          <w:spacing w:val="-1"/>
        </w:rPr>
        <w:t xml:space="preserve"> </w:t>
      </w:r>
      <w:r>
        <w:t>one</w:t>
      </w:r>
      <w:r>
        <w:rPr>
          <w:spacing w:val="-2"/>
        </w:rPr>
        <w:t xml:space="preserve"> </w:t>
      </w:r>
      <w:r>
        <w:t>author</w:t>
      </w:r>
      <w:r>
        <w:rPr>
          <w:spacing w:val="-2"/>
        </w:rPr>
        <w:t xml:space="preserve"> </w:t>
      </w:r>
      <w:r>
        <w:t>(for</w:t>
      </w:r>
      <w:r>
        <w:rPr>
          <w:spacing w:val="1"/>
        </w:rPr>
        <w:t xml:space="preserve"> </w:t>
      </w:r>
      <w:r>
        <w:t>panel discussions,</w:t>
      </w:r>
      <w:r>
        <w:rPr>
          <w:spacing w:val="-2"/>
        </w:rPr>
        <w:t xml:space="preserve"> </w:t>
      </w:r>
      <w:r>
        <w:t>every</w:t>
      </w:r>
      <w:r>
        <w:rPr>
          <w:spacing w:val="-8"/>
        </w:rPr>
        <w:t xml:space="preserve"> </w:t>
      </w:r>
      <w:r>
        <w:t>author)</w:t>
      </w:r>
      <w:r>
        <w:rPr>
          <w:spacing w:val="-2"/>
        </w:rPr>
        <w:t xml:space="preserve"> </w:t>
      </w:r>
      <w:r>
        <w:t>must</w:t>
      </w:r>
      <w:r>
        <w:rPr>
          <w:spacing w:val="-3"/>
        </w:rPr>
        <w:t xml:space="preserve"> </w:t>
      </w:r>
      <w:r>
        <w:t>register</w:t>
      </w:r>
      <w:r>
        <w:rPr>
          <w:spacing w:val="-3"/>
        </w:rPr>
        <w:t xml:space="preserve"> </w:t>
      </w:r>
      <w:r>
        <w:t>and</w:t>
      </w:r>
      <w:r>
        <w:rPr>
          <w:spacing w:val="-4"/>
        </w:rPr>
        <w:t xml:space="preserve"> </w:t>
      </w:r>
      <w:r>
        <w:t>present</w:t>
      </w:r>
      <w:r>
        <w:rPr>
          <w:spacing w:val="-3"/>
        </w:rPr>
        <w:t xml:space="preserve"> </w:t>
      </w:r>
      <w:r>
        <w:t>the</w:t>
      </w:r>
      <w:r>
        <w:rPr>
          <w:spacing w:val="-2"/>
        </w:rPr>
        <w:t xml:space="preserve"> </w:t>
      </w:r>
      <w:r>
        <w:t>work</w:t>
      </w:r>
      <w:r>
        <w:rPr>
          <w:spacing w:val="-3"/>
        </w:rPr>
        <w:t xml:space="preserve"> </w:t>
      </w:r>
      <w:r>
        <w:t>at</w:t>
      </w:r>
      <w:r>
        <w:rPr>
          <w:spacing w:val="-2"/>
        </w:rPr>
        <w:t xml:space="preserve"> </w:t>
      </w:r>
      <w:r>
        <w:t>the conference.</w:t>
      </w:r>
      <w:r>
        <w:rPr>
          <w:spacing w:val="-4"/>
        </w:rPr>
        <w:t xml:space="preserve"> </w:t>
      </w:r>
      <w:r>
        <w:t xml:space="preserve">If at least one author of an accepted paper is not registered for the conference </w:t>
      </w:r>
      <w:r>
        <w:rPr>
          <w:spacing w:val="2"/>
        </w:rPr>
        <w:t xml:space="preserve">by </w:t>
      </w:r>
      <w:r w:rsidRPr="001C33B6">
        <w:rPr>
          <w:spacing w:val="2"/>
        </w:rPr>
        <w:t xml:space="preserve">September </w:t>
      </w:r>
      <w:r w:rsidR="003D39B7">
        <w:rPr>
          <w:spacing w:val="2"/>
        </w:rPr>
        <w:t>29</w:t>
      </w:r>
      <w:r>
        <w:rPr>
          <w:spacing w:val="2"/>
        </w:rPr>
        <w:t>,</w:t>
      </w:r>
      <w:r>
        <w:t xml:space="preserve"> 20</w:t>
      </w:r>
      <w:r w:rsidR="003D39B7">
        <w:t>20</w:t>
      </w:r>
      <w:r>
        <w:t>, the paper will be removed from the</w:t>
      </w:r>
      <w:r>
        <w:rPr>
          <w:spacing w:val="-4"/>
        </w:rPr>
        <w:t xml:space="preserve"> </w:t>
      </w:r>
      <w:r>
        <w:t>program.</w:t>
      </w:r>
    </w:p>
    <w:p w14:paraId="729C03D1" w14:textId="77777777" w:rsidR="00C17C62" w:rsidRDefault="00C17C62" w:rsidP="00C17C62">
      <w:pPr>
        <w:pStyle w:val="ListParagraph"/>
        <w:numPr>
          <w:ilvl w:val="0"/>
          <w:numId w:val="2"/>
        </w:numPr>
        <w:autoSpaceDE w:val="0"/>
        <w:autoSpaceDN w:val="0"/>
        <w:spacing w:before="99"/>
        <w:ind w:right="288"/>
      </w:pPr>
      <w:r>
        <w:t>The maximum length of paper submissions is 30 pages. This limit includes the entire paper (body of the text, notes, appendices, abstract,</w:t>
      </w:r>
      <w:r>
        <w:rPr>
          <w:spacing w:val="-3"/>
        </w:rPr>
        <w:t xml:space="preserve"> </w:t>
      </w:r>
      <w:r>
        <w:t>references,</w:t>
      </w:r>
      <w:r>
        <w:rPr>
          <w:spacing w:val="-3"/>
        </w:rPr>
        <w:t xml:space="preserve"> </w:t>
      </w:r>
      <w:r>
        <w:t>tables,</w:t>
      </w:r>
      <w:r>
        <w:rPr>
          <w:spacing w:val="-2"/>
        </w:rPr>
        <w:t xml:space="preserve"> </w:t>
      </w:r>
      <w:r>
        <w:t>and</w:t>
      </w:r>
      <w:r>
        <w:rPr>
          <w:spacing w:val="-4"/>
        </w:rPr>
        <w:t xml:space="preserve"> </w:t>
      </w:r>
      <w:r>
        <w:t>figures).</w:t>
      </w:r>
      <w:r>
        <w:rPr>
          <w:spacing w:val="-2"/>
        </w:rPr>
        <w:t xml:space="preserve"> </w:t>
      </w:r>
      <w:r>
        <w:t>Manuscripts</w:t>
      </w:r>
      <w:r>
        <w:rPr>
          <w:spacing w:val="-1"/>
        </w:rPr>
        <w:t xml:space="preserve"> </w:t>
      </w:r>
      <w:r>
        <w:t>should</w:t>
      </w:r>
      <w:r>
        <w:rPr>
          <w:spacing w:val="-1"/>
        </w:rPr>
        <w:t xml:space="preserve"> </w:t>
      </w:r>
      <w:r>
        <w:t>be</w:t>
      </w:r>
      <w:r>
        <w:rPr>
          <w:spacing w:val="-2"/>
        </w:rPr>
        <w:t xml:space="preserve"> </w:t>
      </w:r>
      <w:r>
        <w:t>double</w:t>
      </w:r>
      <w:r>
        <w:rPr>
          <w:spacing w:val="-2"/>
        </w:rPr>
        <w:t xml:space="preserve"> </w:t>
      </w:r>
      <w:r>
        <w:t>spaced</w:t>
      </w:r>
      <w:r>
        <w:rPr>
          <w:spacing w:val="-1"/>
        </w:rPr>
        <w:t xml:space="preserve"> </w:t>
      </w:r>
      <w:r>
        <w:t>with</w:t>
      </w:r>
      <w:r>
        <w:rPr>
          <w:spacing w:val="-4"/>
        </w:rPr>
        <w:t xml:space="preserve"> </w:t>
      </w:r>
      <w:r>
        <w:t>1</w:t>
      </w:r>
      <w:r>
        <w:rPr>
          <w:spacing w:val="-3"/>
        </w:rPr>
        <w:t xml:space="preserve"> </w:t>
      </w:r>
      <w:r>
        <w:t>inch</w:t>
      </w:r>
      <w:r>
        <w:rPr>
          <w:spacing w:val="-4"/>
        </w:rPr>
        <w:t xml:space="preserve"> </w:t>
      </w:r>
      <w:r>
        <w:t>margins</w:t>
      </w:r>
      <w:r>
        <w:rPr>
          <w:spacing w:val="-1"/>
        </w:rPr>
        <w:t xml:space="preserve"> </w:t>
      </w:r>
      <w:r>
        <w:t>on</w:t>
      </w:r>
      <w:r>
        <w:rPr>
          <w:spacing w:val="-3"/>
        </w:rPr>
        <w:t xml:space="preserve"> </w:t>
      </w:r>
      <w:r>
        <w:t>all</w:t>
      </w:r>
      <w:r>
        <w:rPr>
          <w:spacing w:val="-5"/>
        </w:rPr>
        <w:t xml:space="preserve"> </w:t>
      </w:r>
      <w:r>
        <w:t>four</w:t>
      </w:r>
      <w:r>
        <w:rPr>
          <w:spacing w:val="-2"/>
        </w:rPr>
        <w:t xml:space="preserve"> </w:t>
      </w:r>
      <w:r>
        <w:t>sides.</w:t>
      </w:r>
      <w:r>
        <w:rPr>
          <w:spacing w:val="-2"/>
        </w:rPr>
        <w:t xml:space="preserve"> </w:t>
      </w:r>
      <w:r>
        <w:t>The page setup should</w:t>
      </w:r>
      <w:r>
        <w:rPr>
          <w:spacing w:val="-1"/>
        </w:rPr>
        <w:t xml:space="preserve"> </w:t>
      </w:r>
      <w:r>
        <w:t>be</w:t>
      </w:r>
      <w:r>
        <w:rPr>
          <w:spacing w:val="-2"/>
        </w:rPr>
        <w:t xml:space="preserve"> </w:t>
      </w:r>
      <w:r>
        <w:t>for</w:t>
      </w:r>
      <w:r>
        <w:rPr>
          <w:spacing w:val="-2"/>
        </w:rPr>
        <w:t xml:space="preserve"> </w:t>
      </w:r>
      <w:r>
        <w:t>standard</w:t>
      </w:r>
      <w:r>
        <w:rPr>
          <w:spacing w:val="-1"/>
        </w:rPr>
        <w:t xml:space="preserve"> </w:t>
      </w:r>
      <w:r>
        <w:t>U.S.</w:t>
      </w:r>
      <w:r>
        <w:rPr>
          <w:spacing w:val="-2"/>
        </w:rPr>
        <w:t xml:space="preserve"> </w:t>
      </w:r>
      <w:r>
        <w:t>letter</w:t>
      </w:r>
      <w:r>
        <w:rPr>
          <w:spacing w:val="-3"/>
        </w:rPr>
        <w:t xml:space="preserve"> </w:t>
      </w:r>
      <w:r>
        <w:t>size</w:t>
      </w:r>
      <w:r>
        <w:rPr>
          <w:spacing w:val="-3"/>
        </w:rPr>
        <w:t xml:space="preserve"> </w:t>
      </w:r>
      <w:r>
        <w:t>(8.5</w:t>
      </w:r>
      <w:r>
        <w:rPr>
          <w:spacing w:val="-1"/>
        </w:rPr>
        <w:t xml:space="preserve"> </w:t>
      </w:r>
      <w:r>
        <w:t>x</w:t>
      </w:r>
      <w:r>
        <w:rPr>
          <w:spacing w:val="-4"/>
        </w:rPr>
        <w:t xml:space="preserve"> </w:t>
      </w:r>
      <w:r>
        <w:t>11</w:t>
      </w:r>
      <w:r>
        <w:rPr>
          <w:spacing w:val="-4"/>
        </w:rPr>
        <w:t xml:space="preserve"> </w:t>
      </w:r>
      <w:r>
        <w:t>inches). Manuscripts</w:t>
      </w:r>
      <w:r>
        <w:rPr>
          <w:spacing w:val="-1"/>
        </w:rPr>
        <w:t xml:space="preserve"> </w:t>
      </w:r>
      <w:r>
        <w:t>should</w:t>
      </w:r>
      <w:r>
        <w:rPr>
          <w:spacing w:val="-1"/>
        </w:rPr>
        <w:t xml:space="preserve"> </w:t>
      </w:r>
      <w:r>
        <w:t>be</w:t>
      </w:r>
      <w:r>
        <w:rPr>
          <w:spacing w:val="-2"/>
        </w:rPr>
        <w:t xml:space="preserve"> </w:t>
      </w:r>
      <w:r>
        <w:t>prepared</w:t>
      </w:r>
      <w:r>
        <w:rPr>
          <w:spacing w:val="-3"/>
        </w:rPr>
        <w:t xml:space="preserve"> </w:t>
      </w:r>
      <w:r>
        <w:t>in</w:t>
      </w:r>
      <w:r>
        <w:rPr>
          <w:spacing w:val="-1"/>
        </w:rPr>
        <w:t xml:space="preserve"> </w:t>
      </w:r>
      <w:r>
        <w:t>Times</w:t>
      </w:r>
      <w:r>
        <w:rPr>
          <w:spacing w:val="-3"/>
        </w:rPr>
        <w:t xml:space="preserve"> </w:t>
      </w:r>
      <w:r>
        <w:t>New</w:t>
      </w:r>
      <w:r>
        <w:rPr>
          <w:spacing w:val="-4"/>
        </w:rPr>
        <w:t xml:space="preserve"> </w:t>
      </w:r>
      <w:r>
        <w:t>Roman</w:t>
      </w:r>
      <w:r>
        <w:rPr>
          <w:spacing w:val="-3"/>
        </w:rPr>
        <w:t xml:space="preserve"> </w:t>
      </w:r>
      <w:r>
        <w:t>font,</w:t>
      </w:r>
      <w:r>
        <w:rPr>
          <w:spacing w:val="-2"/>
        </w:rPr>
        <w:t xml:space="preserve"> </w:t>
      </w:r>
      <w:r>
        <w:t>size 12.</w:t>
      </w:r>
    </w:p>
    <w:p w14:paraId="664B527F" w14:textId="77777777" w:rsidR="00C17C62" w:rsidRDefault="00C17C62" w:rsidP="00C17C62">
      <w:pPr>
        <w:pStyle w:val="ListParagraph"/>
        <w:numPr>
          <w:ilvl w:val="0"/>
          <w:numId w:val="2"/>
        </w:numPr>
        <w:autoSpaceDE w:val="0"/>
        <w:autoSpaceDN w:val="0"/>
        <w:spacing w:before="99"/>
        <w:ind w:right="1249"/>
      </w:pPr>
      <w:r>
        <w:t xml:space="preserve">Paper format should follow the </w:t>
      </w:r>
      <w:r>
        <w:rPr>
          <w:i/>
        </w:rPr>
        <w:t xml:space="preserve">Journal of Management’s </w:t>
      </w:r>
      <w:r>
        <w:t>Style Guide found at</w:t>
      </w:r>
      <w:r>
        <w:rPr>
          <w:color w:val="0000FF"/>
          <w:u w:val="single" w:color="0000FF"/>
        </w:rPr>
        <w:t xml:space="preserve"> </w:t>
      </w:r>
      <w:hyperlink r:id="rId15">
        <w:r>
          <w:rPr>
            <w:color w:val="0000FF"/>
            <w:w w:val="95"/>
            <w:u w:val="single" w:color="0000FF"/>
          </w:rPr>
          <w:t>http://mc.manuscriptcentral.com/societyimages/jom/JOM%20specific%20style%20guide_May%202013%20update.pdf</w:t>
        </w:r>
      </w:hyperlink>
      <w:r>
        <w:rPr>
          <w:w w:val="95"/>
        </w:rPr>
        <w:t xml:space="preserve"> </w:t>
      </w:r>
      <w:r>
        <w:t>Nonconforming submissions will be returned without</w:t>
      </w:r>
      <w:r>
        <w:rPr>
          <w:spacing w:val="-25"/>
        </w:rPr>
        <w:t xml:space="preserve"> </w:t>
      </w:r>
      <w:r>
        <w:t>review.</w:t>
      </w:r>
    </w:p>
    <w:p w14:paraId="72A8CFCA" w14:textId="77777777" w:rsidR="00C17C62" w:rsidRDefault="00C17C62" w:rsidP="00C17C62">
      <w:pPr>
        <w:pStyle w:val="ListParagraph"/>
        <w:numPr>
          <w:ilvl w:val="0"/>
          <w:numId w:val="2"/>
        </w:numPr>
        <w:autoSpaceDE w:val="0"/>
        <w:autoSpaceDN w:val="0"/>
        <w:spacing w:before="100"/>
        <w:ind w:right="179"/>
      </w:pPr>
      <w:r>
        <w:t xml:space="preserve">The entire paper must be in a </w:t>
      </w:r>
      <w:r>
        <w:rPr>
          <w:b/>
        </w:rPr>
        <w:t>single document</w:t>
      </w:r>
      <w:r>
        <w:t>, typically created in Microsoft Word and then converted into an Adobe pdf file for final submission. Be sure to remove the paper title page before saving the document as a pdf file. Paper submissions will be blind reviewed; thus, no author names or other identifying information should appear anywhere in the manuscript (not even on the title page). Please right click on the final Adobe pdf file, go into “Properties,” then “Additional metadata,” and delete all author, title and paper</w:t>
      </w:r>
      <w:r>
        <w:rPr>
          <w:spacing w:val="-2"/>
        </w:rPr>
        <w:t xml:space="preserve"> </w:t>
      </w:r>
      <w:r>
        <w:t>metadata</w:t>
      </w:r>
      <w:r>
        <w:rPr>
          <w:spacing w:val="-4"/>
        </w:rPr>
        <w:t xml:space="preserve"> </w:t>
      </w:r>
      <w:r>
        <w:t>information</w:t>
      </w:r>
      <w:r>
        <w:rPr>
          <w:spacing w:val="-5"/>
        </w:rPr>
        <w:t xml:space="preserve"> </w:t>
      </w:r>
      <w:r>
        <w:t>(keyword</w:t>
      </w:r>
      <w:r>
        <w:rPr>
          <w:spacing w:val="-4"/>
        </w:rPr>
        <w:t xml:space="preserve"> </w:t>
      </w:r>
      <w:r>
        <w:t>information</w:t>
      </w:r>
      <w:r>
        <w:rPr>
          <w:spacing w:val="-6"/>
        </w:rPr>
        <w:t xml:space="preserve"> </w:t>
      </w:r>
      <w:r>
        <w:t>can</w:t>
      </w:r>
      <w:r>
        <w:rPr>
          <w:spacing w:val="-5"/>
        </w:rPr>
        <w:t xml:space="preserve"> </w:t>
      </w:r>
      <w:r>
        <w:t>be</w:t>
      </w:r>
      <w:r>
        <w:rPr>
          <w:spacing w:val="-3"/>
        </w:rPr>
        <w:t xml:space="preserve"> </w:t>
      </w:r>
      <w:r>
        <w:t>left</w:t>
      </w:r>
      <w:r>
        <w:rPr>
          <w:spacing w:val="-4"/>
        </w:rPr>
        <w:t xml:space="preserve"> </w:t>
      </w:r>
      <w:r>
        <w:t>in</w:t>
      </w:r>
      <w:r>
        <w:rPr>
          <w:spacing w:val="-6"/>
        </w:rPr>
        <w:t xml:space="preserve"> </w:t>
      </w:r>
      <w:r>
        <w:t>the</w:t>
      </w:r>
      <w:r>
        <w:rPr>
          <w:spacing w:val="3"/>
        </w:rPr>
        <w:t xml:space="preserve"> </w:t>
      </w:r>
      <w:r>
        <w:t>document).</w:t>
      </w:r>
      <w:r>
        <w:rPr>
          <w:spacing w:val="-1"/>
        </w:rPr>
        <w:t xml:space="preserve"> </w:t>
      </w:r>
      <w:r>
        <w:t>Submitters</w:t>
      </w:r>
      <w:r>
        <w:rPr>
          <w:spacing w:val="-3"/>
        </w:rPr>
        <w:t xml:space="preserve"> </w:t>
      </w:r>
      <w:r>
        <w:t>also</w:t>
      </w:r>
      <w:r>
        <w:rPr>
          <w:spacing w:val="-5"/>
        </w:rPr>
        <w:t xml:space="preserve"> </w:t>
      </w:r>
      <w:r>
        <w:t>must</w:t>
      </w:r>
      <w:r>
        <w:rPr>
          <w:spacing w:val="-4"/>
        </w:rPr>
        <w:t xml:space="preserve"> </w:t>
      </w:r>
      <w:r>
        <w:t>remember</w:t>
      </w:r>
      <w:r>
        <w:rPr>
          <w:spacing w:val="-4"/>
        </w:rPr>
        <w:t xml:space="preserve"> </w:t>
      </w:r>
      <w:r>
        <w:t>to</w:t>
      </w:r>
      <w:r>
        <w:rPr>
          <w:spacing w:val="-5"/>
        </w:rPr>
        <w:t xml:space="preserve"> </w:t>
      </w:r>
      <w:r>
        <w:t>remove</w:t>
      </w:r>
      <w:r>
        <w:rPr>
          <w:spacing w:val="-4"/>
        </w:rPr>
        <w:t xml:space="preserve"> </w:t>
      </w:r>
      <w:r>
        <w:t>embedded or hidden comments, track changes, color changes, and highlighting unless appropriate and necessary for the submission. Symposia, panel discussions, and PDI submissions can contain author information, as these are not</w:t>
      </w:r>
      <w:r>
        <w:rPr>
          <w:spacing w:val="-36"/>
        </w:rPr>
        <w:t xml:space="preserve"> </w:t>
      </w:r>
      <w:r>
        <w:t>blind-reviewed.</w:t>
      </w:r>
    </w:p>
    <w:p w14:paraId="513869AC" w14:textId="77777777" w:rsidR="002F2C72" w:rsidRDefault="002F2C72" w:rsidP="002F2C72">
      <w:pPr>
        <w:pStyle w:val="ListParagraph"/>
        <w:autoSpaceDE w:val="0"/>
        <w:autoSpaceDN w:val="0"/>
        <w:spacing w:before="100"/>
        <w:ind w:left="483" w:right="179"/>
      </w:pPr>
    </w:p>
    <w:p w14:paraId="7C3ADDE6" w14:textId="77777777" w:rsidR="00C17C62" w:rsidRDefault="00C17C62" w:rsidP="00C17C62">
      <w:pPr>
        <w:pStyle w:val="ListParagraph"/>
        <w:numPr>
          <w:ilvl w:val="0"/>
          <w:numId w:val="2"/>
        </w:numPr>
        <w:autoSpaceDE w:val="0"/>
        <w:autoSpaceDN w:val="0"/>
        <w:spacing w:before="99"/>
        <w:ind w:right="1128"/>
      </w:pPr>
      <w:r>
        <w:t>A</w:t>
      </w:r>
      <w:r>
        <w:rPr>
          <w:spacing w:val="-6"/>
        </w:rPr>
        <w:t xml:space="preserve"> </w:t>
      </w:r>
      <w:r>
        <w:t>sample</w:t>
      </w:r>
      <w:r>
        <w:rPr>
          <w:spacing w:val="-6"/>
        </w:rPr>
        <w:t xml:space="preserve"> </w:t>
      </w:r>
      <w:r>
        <w:t>of</w:t>
      </w:r>
      <w:r>
        <w:rPr>
          <w:spacing w:val="-6"/>
        </w:rPr>
        <w:t xml:space="preserve"> </w:t>
      </w:r>
      <w:r>
        <w:t>a</w:t>
      </w:r>
      <w:r>
        <w:rPr>
          <w:spacing w:val="-6"/>
        </w:rPr>
        <w:t xml:space="preserve"> </w:t>
      </w:r>
      <w:r>
        <w:t>correctly</w:t>
      </w:r>
      <w:r>
        <w:rPr>
          <w:spacing w:val="-6"/>
        </w:rPr>
        <w:t xml:space="preserve"> </w:t>
      </w:r>
      <w:r>
        <w:t>formatted</w:t>
      </w:r>
      <w:r>
        <w:rPr>
          <w:spacing w:val="-6"/>
        </w:rPr>
        <w:t xml:space="preserve"> </w:t>
      </w:r>
      <w:r>
        <w:t>paper</w:t>
      </w:r>
      <w:r>
        <w:rPr>
          <w:spacing w:val="-6"/>
        </w:rPr>
        <w:t xml:space="preserve"> </w:t>
      </w:r>
      <w:r>
        <w:t>can</w:t>
      </w:r>
      <w:r>
        <w:rPr>
          <w:spacing w:val="-6"/>
        </w:rPr>
        <w:t xml:space="preserve"> </w:t>
      </w:r>
      <w:r>
        <w:t>be</w:t>
      </w:r>
      <w:r>
        <w:rPr>
          <w:spacing w:val="-6"/>
        </w:rPr>
        <w:t xml:space="preserve"> </w:t>
      </w:r>
      <w:r>
        <w:t>found</w:t>
      </w:r>
      <w:r>
        <w:rPr>
          <w:spacing w:val="-6"/>
        </w:rPr>
        <w:t xml:space="preserve"> </w:t>
      </w:r>
      <w:r>
        <w:t>at</w:t>
      </w:r>
      <w:r>
        <w:rPr>
          <w:spacing w:val="-6"/>
        </w:rPr>
        <w:t xml:space="preserve"> </w:t>
      </w:r>
      <w:hyperlink r:id="rId16" w:history="1">
        <w:r w:rsidR="002F2C72" w:rsidRPr="00417A9C">
          <w:rPr>
            <w:rStyle w:val="Hyperlink"/>
          </w:rPr>
          <w:t>http://mc.manuscriptcentral.com/societyimages/jom/JOM-Paper- Template.pdf</w:t>
        </w:r>
      </w:hyperlink>
      <w:r w:rsidR="002F2C72">
        <w:t xml:space="preserve"> </w:t>
      </w:r>
    </w:p>
    <w:p w14:paraId="795FA867" w14:textId="77777777" w:rsidR="00C17C62" w:rsidRDefault="00C17C62" w:rsidP="00C17C62">
      <w:pPr>
        <w:pStyle w:val="ListParagraph"/>
        <w:numPr>
          <w:ilvl w:val="0"/>
          <w:numId w:val="2"/>
        </w:numPr>
        <w:autoSpaceDE w:val="0"/>
        <w:autoSpaceDN w:val="0"/>
        <w:spacing w:before="99" w:line="249" w:lineRule="auto"/>
        <w:ind w:right="123"/>
      </w:pPr>
      <w:r>
        <w:rPr>
          <w:b/>
          <w:i/>
          <w:u w:val="single"/>
        </w:rPr>
        <w:t>New "Rule of 3 + 2"</w:t>
      </w:r>
      <w:r>
        <w:t>: No one is allowed to be included as an author, presenter, or session facilitator on more than three submissions to the first eight paper tracks. This rule applies to all session submitters at the submission deadline, to ensure that all SMA members have</w:t>
      </w:r>
      <w:r>
        <w:rPr>
          <w:spacing w:val="-4"/>
        </w:rPr>
        <w:t xml:space="preserve"> </w:t>
      </w:r>
      <w:r>
        <w:t>an</w:t>
      </w:r>
      <w:r>
        <w:rPr>
          <w:spacing w:val="-4"/>
        </w:rPr>
        <w:t xml:space="preserve"> </w:t>
      </w:r>
      <w:r>
        <w:t>equitable</w:t>
      </w:r>
      <w:r>
        <w:rPr>
          <w:spacing w:val="-4"/>
        </w:rPr>
        <w:t xml:space="preserve"> </w:t>
      </w:r>
      <w:r>
        <w:t>opportunity</w:t>
      </w:r>
      <w:r>
        <w:rPr>
          <w:spacing w:val="-4"/>
        </w:rPr>
        <w:t xml:space="preserve"> </w:t>
      </w:r>
      <w:r>
        <w:t>to</w:t>
      </w:r>
      <w:r>
        <w:rPr>
          <w:spacing w:val="-4"/>
        </w:rPr>
        <w:t xml:space="preserve"> </w:t>
      </w:r>
      <w:r>
        <w:t>actively</w:t>
      </w:r>
      <w:r>
        <w:rPr>
          <w:spacing w:val="-4"/>
        </w:rPr>
        <w:t xml:space="preserve"> </w:t>
      </w:r>
      <w:r>
        <w:t>participate</w:t>
      </w:r>
      <w:r>
        <w:rPr>
          <w:spacing w:val="-4"/>
        </w:rPr>
        <w:t xml:space="preserve"> </w:t>
      </w:r>
      <w:r>
        <w:t>in</w:t>
      </w:r>
      <w:r>
        <w:rPr>
          <w:spacing w:val="-4"/>
        </w:rPr>
        <w:t xml:space="preserve"> </w:t>
      </w:r>
      <w:r>
        <w:t>SMA</w:t>
      </w:r>
      <w:r>
        <w:rPr>
          <w:spacing w:val="-4"/>
        </w:rPr>
        <w:t xml:space="preserve"> </w:t>
      </w:r>
      <w:r>
        <w:t>conferences.</w:t>
      </w:r>
      <w:r>
        <w:rPr>
          <w:spacing w:val="-4"/>
        </w:rPr>
        <w:t xml:space="preserve"> </w:t>
      </w:r>
      <w:r>
        <w:t>In</w:t>
      </w:r>
      <w:r>
        <w:rPr>
          <w:spacing w:val="-4"/>
        </w:rPr>
        <w:t xml:space="preserve"> </w:t>
      </w:r>
      <w:r>
        <w:t>addition,</w:t>
      </w:r>
      <w:r>
        <w:rPr>
          <w:spacing w:val="-4"/>
        </w:rPr>
        <w:t xml:space="preserve"> </w:t>
      </w:r>
      <w:r>
        <w:t>SMA</w:t>
      </w:r>
      <w:r>
        <w:rPr>
          <w:spacing w:val="-4"/>
        </w:rPr>
        <w:t xml:space="preserve"> </w:t>
      </w:r>
      <w:r>
        <w:t>members</w:t>
      </w:r>
      <w:r>
        <w:rPr>
          <w:spacing w:val="-4"/>
        </w:rPr>
        <w:t xml:space="preserve"> </w:t>
      </w:r>
      <w:r>
        <w:t>are</w:t>
      </w:r>
      <w:r>
        <w:rPr>
          <w:spacing w:val="-4"/>
        </w:rPr>
        <w:t xml:space="preserve"> </w:t>
      </w:r>
      <w:r>
        <w:t>allowed</w:t>
      </w:r>
      <w:r>
        <w:rPr>
          <w:spacing w:val="-4"/>
        </w:rPr>
        <w:t xml:space="preserve"> </w:t>
      </w:r>
      <w:r>
        <w:t>to</w:t>
      </w:r>
      <w:r>
        <w:rPr>
          <w:spacing w:val="-4"/>
        </w:rPr>
        <w:t xml:space="preserve"> </w:t>
      </w:r>
      <w:r>
        <w:t>submit</w:t>
      </w:r>
      <w:r>
        <w:rPr>
          <w:spacing w:val="-4"/>
        </w:rPr>
        <w:t xml:space="preserve"> </w:t>
      </w:r>
      <w:r>
        <w:t>up</w:t>
      </w:r>
      <w:r>
        <w:rPr>
          <w:spacing w:val="-4"/>
        </w:rPr>
        <w:t xml:space="preserve"> </w:t>
      </w:r>
      <w:r>
        <w:t>to</w:t>
      </w:r>
      <w:r>
        <w:rPr>
          <w:spacing w:val="-4"/>
        </w:rPr>
        <w:t xml:space="preserve"> </w:t>
      </w:r>
      <w:r>
        <w:t xml:space="preserve">two Track 9 submissions. Track 9 submissions include all of the SMA </w:t>
      </w:r>
      <w:r w:rsidRPr="001C33B6">
        <w:t>PDI, symposium, and local engagement sessions</w:t>
      </w:r>
      <w:r>
        <w:t>. To summarize, SMA members are allowed to submit up to three papers and/or serve as a session author or presenter for up to three papers in the first eight paper tracks, with the initial Rule of Three being applied at the submission deadline. In addition, SMA members can submit up to two additional proposals</w:t>
      </w:r>
      <w:r>
        <w:rPr>
          <w:spacing w:val="-5"/>
        </w:rPr>
        <w:t xml:space="preserve"> </w:t>
      </w:r>
      <w:r>
        <w:t>where</w:t>
      </w:r>
      <w:r>
        <w:rPr>
          <w:spacing w:val="-5"/>
        </w:rPr>
        <w:t xml:space="preserve"> </w:t>
      </w:r>
      <w:r>
        <w:t>they</w:t>
      </w:r>
      <w:r>
        <w:rPr>
          <w:spacing w:val="-5"/>
        </w:rPr>
        <w:t xml:space="preserve"> </w:t>
      </w:r>
      <w:r>
        <w:t>are</w:t>
      </w:r>
      <w:r>
        <w:rPr>
          <w:spacing w:val="-5"/>
        </w:rPr>
        <w:t xml:space="preserve"> </w:t>
      </w:r>
      <w:r>
        <w:t>a</w:t>
      </w:r>
      <w:r>
        <w:rPr>
          <w:spacing w:val="-5"/>
        </w:rPr>
        <w:t xml:space="preserve"> </w:t>
      </w:r>
      <w:r>
        <w:t>panelist</w:t>
      </w:r>
      <w:r>
        <w:rPr>
          <w:spacing w:val="-5"/>
        </w:rPr>
        <w:t xml:space="preserve"> </w:t>
      </w:r>
      <w:r>
        <w:t>or</w:t>
      </w:r>
      <w:r>
        <w:rPr>
          <w:spacing w:val="-5"/>
        </w:rPr>
        <w:t xml:space="preserve"> </w:t>
      </w:r>
      <w:r>
        <w:t>presenter</w:t>
      </w:r>
      <w:r>
        <w:rPr>
          <w:spacing w:val="-5"/>
        </w:rPr>
        <w:t xml:space="preserve"> </w:t>
      </w:r>
      <w:r>
        <w:t>for Track 9 sessions,</w:t>
      </w:r>
      <w:r>
        <w:rPr>
          <w:spacing w:val="-5"/>
        </w:rPr>
        <w:t xml:space="preserve"> </w:t>
      </w:r>
      <w:r>
        <w:t>for</w:t>
      </w:r>
      <w:r>
        <w:rPr>
          <w:spacing w:val="-5"/>
        </w:rPr>
        <w:t xml:space="preserve"> </w:t>
      </w:r>
      <w:r>
        <w:t>a</w:t>
      </w:r>
      <w:r>
        <w:rPr>
          <w:spacing w:val="-5"/>
        </w:rPr>
        <w:t xml:space="preserve"> </w:t>
      </w:r>
      <w:r>
        <w:t>total</w:t>
      </w:r>
      <w:r>
        <w:rPr>
          <w:spacing w:val="-5"/>
        </w:rPr>
        <w:t xml:space="preserve"> </w:t>
      </w:r>
      <w:r>
        <w:t>of</w:t>
      </w:r>
      <w:r>
        <w:rPr>
          <w:spacing w:val="-5"/>
        </w:rPr>
        <w:t xml:space="preserve"> </w:t>
      </w:r>
      <w:r>
        <w:t>five</w:t>
      </w:r>
      <w:r>
        <w:rPr>
          <w:spacing w:val="-5"/>
        </w:rPr>
        <w:t xml:space="preserve"> </w:t>
      </w:r>
      <w:r>
        <w:t>sessions</w:t>
      </w:r>
      <w:r>
        <w:rPr>
          <w:spacing w:val="-5"/>
        </w:rPr>
        <w:t xml:space="preserve"> </w:t>
      </w:r>
      <w:r>
        <w:t>maximum.</w:t>
      </w:r>
    </w:p>
    <w:p w14:paraId="65CC6E54" w14:textId="77777777" w:rsidR="00C17C62" w:rsidRDefault="00C17C62" w:rsidP="00C17C62">
      <w:pPr>
        <w:pStyle w:val="BodyText"/>
        <w:ind w:left="180" w:right="13"/>
        <w:rPr>
          <w:b/>
        </w:rPr>
      </w:pPr>
    </w:p>
    <w:p w14:paraId="6EB1708B" w14:textId="77777777" w:rsidR="00C17C62" w:rsidRPr="00460CA6" w:rsidRDefault="00C17C62" w:rsidP="00C17C62">
      <w:pPr>
        <w:pStyle w:val="BodyText"/>
        <w:ind w:left="90" w:right="13"/>
      </w:pPr>
      <w:r>
        <w:rPr>
          <w:b/>
        </w:rPr>
        <w:t xml:space="preserve">*INNOVATIVE TEACHING (Track 8) - </w:t>
      </w:r>
      <w:r>
        <w:t>SMA sponsors a track focused on innovative teaching and management education to showcase best practices in teaching and curricular design. Submissions to this track should describe an innovative teaching technique or curricular innovation and propose an engaging format for sharing the innovation in a 10-15 minute presentation. With the exception of the word limit, which is 2,000 words, proposals are to be prepared a</w:t>
      </w:r>
      <w:r w:rsidRPr="00460CA6">
        <w:t>ccording to the paper submission guidelines above.</w:t>
      </w:r>
    </w:p>
    <w:p w14:paraId="28377125" w14:textId="77777777" w:rsidR="00460CA6" w:rsidRPr="00460CA6" w:rsidRDefault="00460CA6" w:rsidP="00C17C62">
      <w:pPr>
        <w:pStyle w:val="BodyText"/>
        <w:ind w:left="90" w:right="13"/>
      </w:pPr>
    </w:p>
    <w:p w14:paraId="71FC5A9A" w14:textId="63B8B4DA" w:rsidR="00460CA6" w:rsidRPr="00460CA6" w:rsidRDefault="00460CA6" w:rsidP="00B5751E">
      <w:pPr>
        <w:shd w:val="clear" w:color="auto" w:fill="FFFFFF"/>
        <w:ind w:left="90"/>
      </w:pPr>
      <w:r>
        <w:t xml:space="preserve">Although all submissions appropriate for Track 8 will be considered, </w:t>
      </w:r>
      <w:r w:rsidRPr="00460CA6">
        <w:t xml:space="preserve">we </w:t>
      </w:r>
      <w:r>
        <w:t>particularly seek submission</w:t>
      </w:r>
      <w:r w:rsidR="003B1D07">
        <w:t>s</w:t>
      </w:r>
      <w:r>
        <w:t xml:space="preserve"> that </w:t>
      </w:r>
      <w:r w:rsidR="00B5751E">
        <w:t>address</w:t>
      </w:r>
      <w:r>
        <w:t xml:space="preserve"> the following two sub-themes:</w:t>
      </w:r>
    </w:p>
    <w:p w14:paraId="792CAEB1" w14:textId="77777777" w:rsidR="00460CA6" w:rsidRPr="00460CA6" w:rsidRDefault="00460CA6" w:rsidP="00460CA6">
      <w:pPr>
        <w:shd w:val="clear" w:color="auto" w:fill="FFFFFF"/>
      </w:pPr>
    </w:p>
    <w:p w14:paraId="488E76C0" w14:textId="4A623E2F" w:rsidR="00460CA6" w:rsidRPr="009A5B51" w:rsidRDefault="00460CA6" w:rsidP="00640AB8">
      <w:pPr>
        <w:pStyle w:val="ListParagraph"/>
        <w:numPr>
          <w:ilvl w:val="0"/>
          <w:numId w:val="4"/>
        </w:numPr>
        <w:shd w:val="clear" w:color="auto" w:fill="FFFFFF"/>
        <w:spacing w:after="150"/>
        <w:rPr>
          <w:rFonts w:eastAsia="Times New Roman"/>
        </w:rPr>
      </w:pPr>
      <w:r w:rsidRPr="009A5B51">
        <w:rPr>
          <w:rFonts w:eastAsia="Times New Roman"/>
          <w:u w:val="single"/>
        </w:rPr>
        <w:t xml:space="preserve">Teaching innovation for </w:t>
      </w:r>
      <w:r w:rsidRPr="009A5B51">
        <w:rPr>
          <w:rFonts w:eastAsia="Times New Roman"/>
          <w:b/>
          <w:u w:val="single"/>
        </w:rPr>
        <w:t>social innovation</w:t>
      </w:r>
      <w:r w:rsidRPr="009A5B51">
        <w:rPr>
          <w:rFonts w:eastAsia="Times New Roman"/>
          <w:bCs/>
        </w:rPr>
        <w:t xml:space="preserve">. Social </w:t>
      </w:r>
      <w:r w:rsidR="00D147EA">
        <w:rPr>
          <w:rFonts w:eastAsia="Times New Roman"/>
          <w:bCs/>
        </w:rPr>
        <w:t>i</w:t>
      </w:r>
      <w:r w:rsidRPr="009A5B51">
        <w:rPr>
          <w:rFonts w:eastAsia="Times New Roman"/>
          <w:bCs/>
        </w:rPr>
        <w:t>nnovation</w:t>
      </w:r>
      <w:r w:rsidRPr="009A5B51">
        <w:rPr>
          <w:rFonts w:eastAsia="Times New Roman"/>
          <w:b/>
          <w:bCs/>
        </w:rPr>
        <w:t xml:space="preserve"> </w:t>
      </w:r>
      <w:r w:rsidRPr="009A5B51">
        <w:rPr>
          <w:rFonts w:eastAsia="Times New Roman"/>
        </w:rPr>
        <w:t xml:space="preserve">creates social value and potentially economic value for the individual, organization, and systems-change level. It includes new strategies, concepts, ideas, and organizations that address social needs of all kinds—from working conditions and education to community development and health. We are looking for </w:t>
      </w:r>
      <w:r w:rsidR="003B1D07" w:rsidRPr="009A5B51">
        <w:rPr>
          <w:rFonts w:eastAsia="Times New Roman"/>
        </w:rPr>
        <w:t>proposals</w:t>
      </w:r>
      <w:r w:rsidRPr="009A5B51">
        <w:rPr>
          <w:rFonts w:eastAsia="Times New Roman"/>
        </w:rPr>
        <w:t xml:space="preserve"> with new educational approaches that provide a robust toolkit of skills, strategies, and analytical frameworks for igniting social change capabilities in students. P</w:t>
      </w:r>
      <w:r w:rsidR="003B1D07" w:rsidRPr="009A5B51">
        <w:rPr>
          <w:rFonts w:eastAsia="Times New Roman"/>
        </w:rPr>
        <w:t>roposals</w:t>
      </w:r>
      <w:r w:rsidRPr="009A5B51">
        <w:rPr>
          <w:rFonts w:eastAsia="Times New Roman"/>
        </w:rPr>
        <w:t xml:space="preserve"> </w:t>
      </w:r>
      <w:r w:rsidR="00B5751E" w:rsidRPr="009A5B51">
        <w:rPr>
          <w:rFonts w:eastAsia="Times New Roman"/>
        </w:rPr>
        <w:t>sh</w:t>
      </w:r>
      <w:r w:rsidRPr="009A5B51">
        <w:rPr>
          <w:rFonts w:eastAsia="Times New Roman"/>
        </w:rPr>
        <w:t>ould include new pedagogical models</w:t>
      </w:r>
      <w:r w:rsidR="00B5751E" w:rsidRPr="009A5B51">
        <w:rPr>
          <w:rFonts w:eastAsia="Times New Roman"/>
        </w:rPr>
        <w:t>, new</w:t>
      </w:r>
      <w:r w:rsidRPr="009A5B51">
        <w:rPr>
          <w:rFonts w:eastAsia="Times New Roman"/>
        </w:rPr>
        <w:t xml:space="preserve"> programs</w:t>
      </w:r>
      <w:r w:rsidR="00B5751E" w:rsidRPr="009A5B51">
        <w:rPr>
          <w:rFonts w:eastAsia="Times New Roman"/>
        </w:rPr>
        <w:t>,</w:t>
      </w:r>
      <w:r w:rsidRPr="009A5B51">
        <w:rPr>
          <w:rFonts w:eastAsia="Times New Roman"/>
        </w:rPr>
        <w:t xml:space="preserve"> or existing methodologies adapted to a new context (e.g., cases, experiential or service learning) that support student learning outcomes for social innovation.</w:t>
      </w:r>
    </w:p>
    <w:p w14:paraId="1C6E6E88" w14:textId="5D0AF8FC" w:rsidR="00460CA6" w:rsidRPr="00640995" w:rsidRDefault="00460CA6" w:rsidP="00460CA6">
      <w:pPr>
        <w:pStyle w:val="ListParagraph"/>
        <w:numPr>
          <w:ilvl w:val="0"/>
          <w:numId w:val="4"/>
        </w:numPr>
        <w:shd w:val="clear" w:color="auto" w:fill="FFFFFF"/>
      </w:pPr>
      <w:r w:rsidRPr="00B5751E">
        <w:rPr>
          <w:rFonts w:eastAsia="Times New Roman"/>
          <w:u w:val="single"/>
        </w:rPr>
        <w:t>Increasing student </w:t>
      </w:r>
      <w:r w:rsidRPr="00B5751E">
        <w:rPr>
          <w:rFonts w:eastAsia="Times New Roman"/>
          <w:b/>
          <w:bCs/>
          <w:u w:val="single"/>
        </w:rPr>
        <w:t>engagemen</w:t>
      </w:r>
      <w:r w:rsidRPr="00B5751E">
        <w:rPr>
          <w:rFonts w:eastAsia="Times New Roman"/>
          <w:u w:val="single"/>
        </w:rPr>
        <w:t>t in the classroom</w:t>
      </w:r>
      <w:r w:rsidRPr="00460CA6">
        <w:rPr>
          <w:rFonts w:eastAsia="Times New Roman"/>
        </w:rPr>
        <w:t xml:space="preserve">. </w:t>
      </w:r>
      <w:r>
        <w:rPr>
          <w:rFonts w:eastAsia="Times New Roman"/>
          <w:bCs/>
        </w:rPr>
        <w:t>E</w:t>
      </w:r>
      <w:r w:rsidRPr="00460CA6">
        <w:rPr>
          <w:rFonts w:eastAsia="Times New Roman"/>
          <w:bCs/>
        </w:rPr>
        <w:t>ngagement is the degree of curiosity, passion</w:t>
      </w:r>
      <w:r>
        <w:rPr>
          <w:rFonts w:eastAsia="Times New Roman"/>
          <w:bCs/>
        </w:rPr>
        <w:t>,</w:t>
      </w:r>
      <w:r w:rsidRPr="00460CA6">
        <w:rPr>
          <w:rFonts w:eastAsia="Times New Roman"/>
          <w:bCs/>
        </w:rPr>
        <w:t xml:space="preserve"> and commitment </w:t>
      </w:r>
      <w:r>
        <w:rPr>
          <w:rFonts w:eastAsia="Times New Roman"/>
          <w:bCs/>
        </w:rPr>
        <w:t xml:space="preserve">shown by </w:t>
      </w:r>
      <w:r w:rsidRPr="00460CA6">
        <w:rPr>
          <w:rFonts w:eastAsia="Times New Roman"/>
          <w:bCs/>
        </w:rPr>
        <w:t>students</w:t>
      </w:r>
      <w:r>
        <w:rPr>
          <w:rFonts w:eastAsia="Times New Roman"/>
          <w:bCs/>
        </w:rPr>
        <w:t xml:space="preserve"> and </w:t>
      </w:r>
      <w:r w:rsidRPr="00460CA6">
        <w:rPr>
          <w:rFonts w:eastAsia="Times New Roman"/>
          <w:bCs/>
        </w:rPr>
        <w:t xml:space="preserve">leads </w:t>
      </w:r>
      <w:r w:rsidR="00B5751E">
        <w:rPr>
          <w:rFonts w:eastAsia="Times New Roman"/>
          <w:bCs/>
        </w:rPr>
        <w:t xml:space="preserve">them </w:t>
      </w:r>
      <w:r w:rsidRPr="00460CA6">
        <w:rPr>
          <w:rFonts w:eastAsia="Times New Roman"/>
          <w:bCs/>
        </w:rPr>
        <w:t xml:space="preserve">to learn more about the topics presented in class. We are looking for </w:t>
      </w:r>
      <w:r w:rsidR="003B1D07">
        <w:rPr>
          <w:rFonts w:eastAsia="Times New Roman"/>
          <w:bCs/>
        </w:rPr>
        <w:t>proposals</w:t>
      </w:r>
      <w:r w:rsidRPr="00460CA6">
        <w:rPr>
          <w:rFonts w:eastAsia="Times New Roman"/>
          <w:bCs/>
        </w:rPr>
        <w:t xml:space="preserve"> that present novel techniques and tools (or old techniques/tools used in new ways) </w:t>
      </w:r>
      <w:r w:rsidR="003B1D07">
        <w:rPr>
          <w:rFonts w:eastAsia="Times New Roman"/>
          <w:bCs/>
        </w:rPr>
        <w:t>for</w:t>
      </w:r>
      <w:r w:rsidRPr="00460CA6">
        <w:rPr>
          <w:rFonts w:eastAsia="Times New Roman"/>
          <w:bCs/>
        </w:rPr>
        <w:t xml:space="preserve"> </w:t>
      </w:r>
      <w:r>
        <w:rPr>
          <w:rFonts w:eastAsia="Times New Roman"/>
          <w:bCs/>
        </w:rPr>
        <w:t>engag</w:t>
      </w:r>
      <w:r w:rsidR="003B1D07">
        <w:rPr>
          <w:rFonts w:eastAsia="Times New Roman"/>
          <w:bCs/>
        </w:rPr>
        <w:t>ing</w:t>
      </w:r>
      <w:r w:rsidRPr="00460CA6">
        <w:rPr>
          <w:rFonts w:eastAsia="Times New Roman"/>
          <w:bCs/>
        </w:rPr>
        <w:t xml:space="preserve"> students in the management classroom. </w:t>
      </w:r>
      <w:r w:rsidR="00B5751E">
        <w:rPr>
          <w:rFonts w:eastAsia="Times New Roman"/>
          <w:bCs/>
        </w:rPr>
        <w:t>Examples of t</w:t>
      </w:r>
      <w:r w:rsidRPr="00460CA6">
        <w:rPr>
          <w:rFonts w:eastAsia="Times New Roman"/>
          <w:bCs/>
        </w:rPr>
        <w:t xml:space="preserve">echniques </w:t>
      </w:r>
      <w:r>
        <w:rPr>
          <w:rFonts w:eastAsia="Times New Roman"/>
          <w:bCs/>
        </w:rPr>
        <w:t>include</w:t>
      </w:r>
      <w:r w:rsidRPr="00460CA6">
        <w:rPr>
          <w:rFonts w:eastAsia="Times New Roman"/>
          <w:bCs/>
        </w:rPr>
        <w:t xml:space="preserve"> design thin</w:t>
      </w:r>
      <w:r w:rsidR="003B1D07">
        <w:rPr>
          <w:rFonts w:eastAsia="Times New Roman"/>
          <w:bCs/>
        </w:rPr>
        <w:t xml:space="preserve">king, critical thinking methods, </w:t>
      </w:r>
      <w:r w:rsidRPr="00460CA6">
        <w:rPr>
          <w:rFonts w:eastAsia="Times New Roman"/>
          <w:bCs/>
        </w:rPr>
        <w:t>or experiential learning</w:t>
      </w:r>
      <w:r w:rsidR="003B1D07">
        <w:rPr>
          <w:rFonts w:eastAsia="Times New Roman"/>
          <w:bCs/>
        </w:rPr>
        <w:t>. T</w:t>
      </w:r>
      <w:r w:rsidRPr="00460CA6">
        <w:rPr>
          <w:rFonts w:eastAsia="Times New Roman"/>
          <w:bCs/>
        </w:rPr>
        <w:t xml:space="preserve">ools might </w:t>
      </w:r>
      <w:r w:rsidR="003B1D07">
        <w:rPr>
          <w:rFonts w:eastAsia="Times New Roman"/>
          <w:bCs/>
        </w:rPr>
        <w:t>include</w:t>
      </w:r>
      <w:r w:rsidRPr="00460CA6">
        <w:rPr>
          <w:rFonts w:eastAsia="Times New Roman"/>
          <w:bCs/>
        </w:rPr>
        <w:t xml:space="preserve"> cases, virtual reality headsets</w:t>
      </w:r>
      <w:r w:rsidR="003B1D07">
        <w:rPr>
          <w:rFonts w:eastAsia="Times New Roman"/>
          <w:bCs/>
        </w:rPr>
        <w:t>,</w:t>
      </w:r>
      <w:r w:rsidRPr="00460CA6">
        <w:rPr>
          <w:rFonts w:eastAsia="Times New Roman"/>
          <w:bCs/>
        </w:rPr>
        <w:t xml:space="preserve"> or apps</w:t>
      </w:r>
      <w:r w:rsidR="00B5751E">
        <w:rPr>
          <w:rFonts w:eastAsia="Times New Roman"/>
          <w:bCs/>
        </w:rPr>
        <w:t>, among other possibilities</w:t>
      </w:r>
      <w:r w:rsidRPr="00460CA6">
        <w:rPr>
          <w:rFonts w:eastAsia="Times New Roman"/>
          <w:bCs/>
        </w:rPr>
        <w:t>. P</w:t>
      </w:r>
      <w:r w:rsidR="003B1D07">
        <w:rPr>
          <w:rFonts w:eastAsia="Times New Roman"/>
          <w:bCs/>
        </w:rPr>
        <w:t>roposals</w:t>
      </w:r>
      <w:r w:rsidRPr="00460CA6">
        <w:rPr>
          <w:rFonts w:eastAsia="Times New Roman"/>
          <w:bCs/>
        </w:rPr>
        <w:t xml:space="preserve"> should include both a description of how engagement is being promoted (i.e. case study of a class) and an analysis of what works well and what can be improved.</w:t>
      </w:r>
    </w:p>
    <w:p w14:paraId="324CFCED" w14:textId="77777777" w:rsidR="00640995" w:rsidRDefault="00640995" w:rsidP="00640995">
      <w:pPr>
        <w:pStyle w:val="ListParagraph"/>
      </w:pPr>
    </w:p>
    <w:p w14:paraId="08FECEB7" w14:textId="7B43538D" w:rsidR="00640995" w:rsidRPr="00460CA6" w:rsidRDefault="00640995" w:rsidP="00640995">
      <w:pPr>
        <w:shd w:val="clear" w:color="auto" w:fill="FFFFFF"/>
        <w:ind w:left="90"/>
      </w:pPr>
      <w:r>
        <w:t xml:space="preserve">Please contact </w:t>
      </w:r>
      <w:r w:rsidR="00EF524A" w:rsidRPr="00EF524A">
        <w:t>Mark Hiatt</w:t>
      </w:r>
      <w:r w:rsidR="00EF524A">
        <w:t>, Kennesaw State University</w:t>
      </w:r>
      <w:r w:rsidRPr="00EF524A">
        <w:t xml:space="preserve"> (</w:t>
      </w:r>
      <w:hyperlink r:id="rId17" w:history="1">
        <w:r w:rsidR="00EF524A" w:rsidRPr="00EF524A">
          <w:rPr>
            <w:rStyle w:val="Hyperlink"/>
          </w:rPr>
          <w:t>mhiatt1@kennesaw.edu</w:t>
        </w:r>
      </w:hyperlink>
      <w:r w:rsidRPr="00EF524A">
        <w:t>)</w:t>
      </w:r>
      <w:r>
        <w:t xml:space="preserve"> </w:t>
      </w:r>
      <w:r w:rsidR="001471C5">
        <w:t xml:space="preserve">for more details or </w:t>
      </w:r>
      <w:r>
        <w:t>with any</w:t>
      </w:r>
      <w:r w:rsidRPr="00A86DCF">
        <w:rPr>
          <w:spacing w:val="-12"/>
        </w:rPr>
        <w:t xml:space="preserve"> </w:t>
      </w:r>
      <w:r>
        <w:t>questions</w:t>
      </w:r>
      <w:r w:rsidRPr="00A86DCF">
        <w:rPr>
          <w:spacing w:val="-12"/>
        </w:rPr>
        <w:t xml:space="preserve"> </w:t>
      </w:r>
      <w:r>
        <w:t>about</w:t>
      </w:r>
      <w:r w:rsidRPr="00A86DCF">
        <w:rPr>
          <w:spacing w:val="-12"/>
        </w:rPr>
        <w:t xml:space="preserve"> </w:t>
      </w:r>
      <w:r>
        <w:t>Innovative Teaching</w:t>
      </w:r>
      <w:r w:rsidRPr="00A86DCF">
        <w:rPr>
          <w:spacing w:val="-12"/>
        </w:rPr>
        <w:t xml:space="preserve"> </w:t>
      </w:r>
      <w:r>
        <w:t>submissions.</w:t>
      </w:r>
    </w:p>
    <w:p w14:paraId="53931585" w14:textId="77777777" w:rsidR="00C17C62" w:rsidRDefault="00C17C62" w:rsidP="00C17C62">
      <w:pPr>
        <w:pStyle w:val="BodyText"/>
        <w:ind w:left="180" w:right="13"/>
      </w:pPr>
    </w:p>
    <w:p w14:paraId="4CAD7F69" w14:textId="3A882D80" w:rsidR="00C17C62" w:rsidRDefault="00C17C62" w:rsidP="00460CA6">
      <w:pPr>
        <w:spacing w:before="73"/>
        <w:ind w:left="105"/>
      </w:pPr>
      <w:r>
        <w:rPr>
          <w:b/>
        </w:rPr>
        <w:t xml:space="preserve">**PROFESSIONAL DEVELOPMENT INSTITUTE/SYMPOSIA/LOCAL ENGAGEMENT (Track 9) </w:t>
      </w:r>
      <w:r>
        <w:t>- In an initiative first</w:t>
      </w:r>
      <w:r w:rsidR="00460CA6">
        <w:t xml:space="preserve"> </w:t>
      </w:r>
      <w:r>
        <w:t xml:space="preserve">established for the 2017 SMA conference, we have created a Track specifically for the review of Professional Development Institute (PDI), local engagement, and symposia sessions. In the past, PDI sessions have been in the non-competitive portion of the SMA program, symposia have been submitted and reviewed by Track, and Local Engagement sessions (such as 2015’s trip to the Tampa Bay Buccaneer facilities) have been vetted and reviewed by the conference committee. Under the present initiative, Track 9 is a competitive track coordinated by </w:t>
      </w:r>
      <w:r w:rsidR="00EF524A">
        <w:t>Janaki Gooty</w:t>
      </w:r>
      <w:r>
        <w:t xml:space="preserve">, </w:t>
      </w:r>
      <w:r w:rsidR="00DD09AD">
        <w:t>University</w:t>
      </w:r>
      <w:r w:rsidR="00EF524A">
        <w:t xml:space="preserve"> of North Carolina at Charlotte (</w:t>
      </w:r>
      <w:hyperlink r:id="rId18" w:history="1">
        <w:r w:rsidR="00EF524A" w:rsidRPr="004048CB">
          <w:rPr>
            <w:rStyle w:val="Hyperlink"/>
          </w:rPr>
          <w:t>jgooty@uncc.edu</w:t>
        </w:r>
      </w:hyperlink>
      <w:r w:rsidR="00EF524A">
        <w:t>).</w:t>
      </w:r>
    </w:p>
    <w:p w14:paraId="36FDAECB" w14:textId="77777777" w:rsidR="00C17C62" w:rsidRDefault="00C17C62" w:rsidP="00C17C62">
      <w:pPr>
        <w:pStyle w:val="BodyText"/>
        <w:spacing w:before="8"/>
        <w:rPr>
          <w:sz w:val="18"/>
        </w:rPr>
      </w:pPr>
    </w:p>
    <w:p w14:paraId="3D277ECF" w14:textId="77777777" w:rsidR="00C17C62" w:rsidRDefault="00C17C62" w:rsidP="00C17C62">
      <w:pPr>
        <w:pStyle w:val="ListParagraph"/>
        <w:numPr>
          <w:ilvl w:val="1"/>
          <w:numId w:val="1"/>
        </w:numPr>
        <w:tabs>
          <w:tab w:val="left" w:pos="572"/>
        </w:tabs>
        <w:autoSpaceDE w:val="0"/>
        <w:autoSpaceDN w:val="0"/>
        <w:spacing w:before="1"/>
        <w:ind w:right="179"/>
      </w:pPr>
      <w:r>
        <w:t xml:space="preserve">A </w:t>
      </w:r>
      <w:r>
        <w:rPr>
          <w:i/>
        </w:rPr>
        <w:t xml:space="preserve">Professional Development Institute (PDI) </w:t>
      </w:r>
      <w:r>
        <w:t xml:space="preserve">session is typically an expert session of relatively broad interest to the SMA membership. Examples of past sessions include research methodology workshops and panels, panels on transitioning into academic administration, and developmental offerings by the SMA Fellows. Alternatively, a </w:t>
      </w:r>
      <w:r>
        <w:rPr>
          <w:i/>
        </w:rPr>
        <w:t xml:space="preserve">symposium </w:t>
      </w:r>
      <w:r>
        <w:t xml:space="preserve">can be in either a panel format or a presenter format. A </w:t>
      </w:r>
      <w:r>
        <w:rPr>
          <w:u w:val="single"/>
        </w:rPr>
        <w:t>panel symposium</w:t>
      </w:r>
      <w:r>
        <w:t xml:space="preserve"> engages a group of panelists in a formal, interactive discussion around a particular topic. A </w:t>
      </w:r>
      <w:r>
        <w:rPr>
          <w:u w:val="single"/>
        </w:rPr>
        <w:t>presenter symposium</w:t>
      </w:r>
      <w:r>
        <w:t xml:space="preserve"> involves a collection of authored papers revolving around a common theme.</w:t>
      </w:r>
      <w:r>
        <w:rPr>
          <w:spacing w:val="-5"/>
        </w:rPr>
        <w:t xml:space="preserve"> </w:t>
      </w:r>
      <w:r>
        <w:t>Finally,</w:t>
      </w:r>
      <w:r>
        <w:rPr>
          <w:spacing w:val="-5"/>
        </w:rPr>
        <w:t xml:space="preserve"> </w:t>
      </w:r>
      <w:r>
        <w:t>local</w:t>
      </w:r>
      <w:r>
        <w:rPr>
          <w:spacing w:val="-5"/>
        </w:rPr>
        <w:t xml:space="preserve"> </w:t>
      </w:r>
      <w:r>
        <w:t>engagement</w:t>
      </w:r>
      <w:r>
        <w:rPr>
          <w:spacing w:val="-5"/>
        </w:rPr>
        <w:t xml:space="preserve"> </w:t>
      </w:r>
      <w:r>
        <w:t>sessions</w:t>
      </w:r>
      <w:r>
        <w:rPr>
          <w:spacing w:val="-5"/>
        </w:rPr>
        <w:t xml:space="preserve"> </w:t>
      </w:r>
      <w:r>
        <w:t>should</w:t>
      </w:r>
      <w:r>
        <w:rPr>
          <w:spacing w:val="-5"/>
        </w:rPr>
        <w:t xml:space="preserve"> </w:t>
      </w:r>
      <w:r>
        <w:t>be</w:t>
      </w:r>
      <w:r>
        <w:rPr>
          <w:spacing w:val="-5"/>
        </w:rPr>
        <w:t xml:space="preserve"> </w:t>
      </w:r>
      <w:r>
        <w:t>structured</w:t>
      </w:r>
      <w:r>
        <w:rPr>
          <w:spacing w:val="-5"/>
        </w:rPr>
        <w:t xml:space="preserve"> </w:t>
      </w:r>
      <w:r>
        <w:t>in</w:t>
      </w:r>
      <w:r>
        <w:rPr>
          <w:spacing w:val="-5"/>
        </w:rPr>
        <w:t xml:space="preserve"> </w:t>
      </w:r>
      <w:r>
        <w:t>two</w:t>
      </w:r>
      <w:r>
        <w:rPr>
          <w:spacing w:val="-5"/>
        </w:rPr>
        <w:t xml:space="preserve"> </w:t>
      </w:r>
      <w:r>
        <w:t>parts:</w:t>
      </w:r>
      <w:r>
        <w:rPr>
          <w:spacing w:val="-5"/>
        </w:rPr>
        <w:t xml:space="preserve"> </w:t>
      </w:r>
      <w:r>
        <w:t>(1)</w:t>
      </w:r>
      <w:r>
        <w:rPr>
          <w:spacing w:val="-5"/>
        </w:rPr>
        <w:t xml:space="preserve"> </w:t>
      </w:r>
      <w:r>
        <w:t>a</w:t>
      </w:r>
      <w:r>
        <w:rPr>
          <w:spacing w:val="-5"/>
        </w:rPr>
        <w:t xml:space="preserve"> </w:t>
      </w:r>
      <w:r>
        <w:t>SMA</w:t>
      </w:r>
      <w:r>
        <w:rPr>
          <w:spacing w:val="-5"/>
        </w:rPr>
        <w:t xml:space="preserve"> </w:t>
      </w:r>
      <w:r>
        <w:t>program</w:t>
      </w:r>
      <w:r>
        <w:rPr>
          <w:spacing w:val="-5"/>
        </w:rPr>
        <w:t xml:space="preserve"> </w:t>
      </w:r>
      <w:r>
        <w:t>session</w:t>
      </w:r>
      <w:r>
        <w:rPr>
          <w:spacing w:val="-5"/>
        </w:rPr>
        <w:t xml:space="preserve"> </w:t>
      </w:r>
      <w:r>
        <w:t>where</w:t>
      </w:r>
      <w:r>
        <w:rPr>
          <w:spacing w:val="-5"/>
        </w:rPr>
        <w:t xml:space="preserve"> </w:t>
      </w:r>
      <w:r>
        <w:t>a</w:t>
      </w:r>
      <w:r>
        <w:rPr>
          <w:spacing w:val="-5"/>
        </w:rPr>
        <w:t xml:space="preserve"> </w:t>
      </w:r>
      <w:r>
        <w:t>member</w:t>
      </w:r>
      <w:r>
        <w:rPr>
          <w:spacing w:val="-5"/>
        </w:rPr>
        <w:t xml:space="preserve"> </w:t>
      </w:r>
      <w:r>
        <w:t>of the local organization offers a practice-oriented talk, panel, or workshop on the organization and its relevance to the educational</w:t>
      </w:r>
      <w:r>
        <w:rPr>
          <w:spacing w:val="-5"/>
        </w:rPr>
        <w:t xml:space="preserve"> </w:t>
      </w:r>
      <w:r>
        <w:t>community,</w:t>
      </w:r>
      <w:r>
        <w:rPr>
          <w:spacing w:val="-5"/>
        </w:rPr>
        <w:t xml:space="preserve"> </w:t>
      </w:r>
      <w:r>
        <w:t>and</w:t>
      </w:r>
      <w:r>
        <w:rPr>
          <w:spacing w:val="-5"/>
        </w:rPr>
        <w:t xml:space="preserve"> </w:t>
      </w:r>
      <w:r>
        <w:t>(2)</w:t>
      </w:r>
      <w:r>
        <w:rPr>
          <w:spacing w:val="-5"/>
        </w:rPr>
        <w:t xml:space="preserve"> </w:t>
      </w:r>
      <w:r>
        <w:t>a</w:t>
      </w:r>
      <w:r>
        <w:rPr>
          <w:spacing w:val="-5"/>
        </w:rPr>
        <w:t xml:space="preserve"> </w:t>
      </w:r>
      <w:r>
        <w:t>site</w:t>
      </w:r>
      <w:r>
        <w:rPr>
          <w:spacing w:val="-5"/>
        </w:rPr>
        <w:t xml:space="preserve"> </w:t>
      </w:r>
      <w:r>
        <w:t>visit</w:t>
      </w:r>
      <w:r>
        <w:rPr>
          <w:spacing w:val="-5"/>
        </w:rPr>
        <w:t xml:space="preserve"> </w:t>
      </w:r>
      <w:r>
        <w:t>where</w:t>
      </w:r>
      <w:r>
        <w:rPr>
          <w:spacing w:val="-5"/>
        </w:rPr>
        <w:t xml:space="preserve"> </w:t>
      </w:r>
      <w:r>
        <w:t>SMA</w:t>
      </w:r>
      <w:r>
        <w:rPr>
          <w:spacing w:val="-5"/>
        </w:rPr>
        <w:t xml:space="preserve"> </w:t>
      </w:r>
      <w:r>
        <w:t>members</w:t>
      </w:r>
      <w:r>
        <w:rPr>
          <w:spacing w:val="-5"/>
        </w:rPr>
        <w:t xml:space="preserve"> </w:t>
      </w:r>
      <w:r>
        <w:t>travel</w:t>
      </w:r>
      <w:r>
        <w:rPr>
          <w:spacing w:val="-5"/>
        </w:rPr>
        <w:t xml:space="preserve"> </w:t>
      </w:r>
      <w:r>
        <w:t>to</w:t>
      </w:r>
      <w:r>
        <w:rPr>
          <w:spacing w:val="-5"/>
        </w:rPr>
        <w:t xml:space="preserve"> </w:t>
      </w:r>
      <w:r>
        <w:t>the</w:t>
      </w:r>
      <w:r>
        <w:rPr>
          <w:spacing w:val="-5"/>
        </w:rPr>
        <w:t xml:space="preserve"> </w:t>
      </w:r>
      <w:r>
        <w:t>organization</w:t>
      </w:r>
      <w:r>
        <w:rPr>
          <w:spacing w:val="-5"/>
        </w:rPr>
        <w:t xml:space="preserve"> </w:t>
      </w:r>
      <w:r>
        <w:t>(typically</w:t>
      </w:r>
      <w:r>
        <w:rPr>
          <w:spacing w:val="-5"/>
        </w:rPr>
        <w:t xml:space="preserve"> </w:t>
      </w:r>
      <w:r>
        <w:t>on</w:t>
      </w:r>
      <w:r>
        <w:rPr>
          <w:spacing w:val="-5"/>
        </w:rPr>
        <w:t xml:space="preserve"> </w:t>
      </w:r>
      <w:r>
        <w:t>the</w:t>
      </w:r>
      <w:r>
        <w:rPr>
          <w:spacing w:val="-5"/>
        </w:rPr>
        <w:t xml:space="preserve"> </w:t>
      </w:r>
      <w:r>
        <w:t>Saturday</w:t>
      </w:r>
      <w:r>
        <w:rPr>
          <w:spacing w:val="-5"/>
        </w:rPr>
        <w:t xml:space="preserve"> </w:t>
      </w:r>
      <w:r>
        <w:t>of</w:t>
      </w:r>
      <w:r>
        <w:rPr>
          <w:spacing w:val="-5"/>
        </w:rPr>
        <w:t xml:space="preserve"> </w:t>
      </w:r>
      <w:r>
        <w:t>the conference). Local engagement sessions should be multidimensional in nature, designed to stimulate interest with participants from research, teaching, and/or practice</w:t>
      </w:r>
      <w:r>
        <w:rPr>
          <w:spacing w:val="-37"/>
        </w:rPr>
        <w:t xml:space="preserve"> </w:t>
      </w:r>
      <w:r>
        <w:t>perspectives.</w:t>
      </w:r>
    </w:p>
    <w:p w14:paraId="2F38959B" w14:textId="77777777" w:rsidR="00C17C62" w:rsidRDefault="00C17C62" w:rsidP="00C17C62">
      <w:pPr>
        <w:pStyle w:val="ListParagraph"/>
        <w:numPr>
          <w:ilvl w:val="1"/>
          <w:numId w:val="1"/>
        </w:numPr>
        <w:tabs>
          <w:tab w:val="left" w:pos="572"/>
        </w:tabs>
        <w:autoSpaceDE w:val="0"/>
        <w:autoSpaceDN w:val="0"/>
        <w:spacing w:before="85"/>
        <w:ind w:right="250"/>
      </w:pPr>
      <w:r>
        <w:t>PDI/symposium/local</w:t>
      </w:r>
      <w:r>
        <w:rPr>
          <w:spacing w:val="-6"/>
        </w:rPr>
        <w:t xml:space="preserve"> </w:t>
      </w:r>
      <w:r>
        <w:t>engagements</w:t>
      </w:r>
      <w:r>
        <w:rPr>
          <w:spacing w:val="-6"/>
        </w:rPr>
        <w:t xml:space="preserve"> </w:t>
      </w:r>
      <w:r>
        <w:t>sessions</w:t>
      </w:r>
      <w:r>
        <w:rPr>
          <w:spacing w:val="-6"/>
        </w:rPr>
        <w:t xml:space="preserve"> </w:t>
      </w:r>
      <w:r>
        <w:t>are</w:t>
      </w:r>
      <w:r>
        <w:rPr>
          <w:spacing w:val="-6"/>
        </w:rPr>
        <w:t xml:space="preserve"> </w:t>
      </w:r>
      <w:r>
        <w:t>NOT</w:t>
      </w:r>
      <w:r>
        <w:rPr>
          <w:spacing w:val="-6"/>
        </w:rPr>
        <w:t xml:space="preserve"> </w:t>
      </w:r>
      <w:r>
        <w:t>blind</w:t>
      </w:r>
      <w:r>
        <w:rPr>
          <w:spacing w:val="-6"/>
        </w:rPr>
        <w:t xml:space="preserve"> </w:t>
      </w:r>
      <w:r>
        <w:t>reviewed</w:t>
      </w:r>
      <w:r>
        <w:rPr>
          <w:spacing w:val="-6"/>
        </w:rPr>
        <w:t xml:space="preserve"> </w:t>
      </w:r>
      <w:r>
        <w:t>and</w:t>
      </w:r>
      <w:r>
        <w:rPr>
          <w:spacing w:val="-6"/>
        </w:rPr>
        <w:t xml:space="preserve"> </w:t>
      </w:r>
      <w:r>
        <w:t>will</w:t>
      </w:r>
      <w:r>
        <w:rPr>
          <w:spacing w:val="-6"/>
        </w:rPr>
        <w:t xml:space="preserve"> </w:t>
      </w:r>
      <w:r>
        <w:t>be</w:t>
      </w:r>
      <w:r>
        <w:rPr>
          <w:spacing w:val="-6"/>
        </w:rPr>
        <w:t xml:space="preserve"> </w:t>
      </w:r>
      <w:r>
        <w:t>judged</w:t>
      </w:r>
      <w:r>
        <w:rPr>
          <w:spacing w:val="-6"/>
        </w:rPr>
        <w:t xml:space="preserve"> </w:t>
      </w:r>
      <w:r>
        <w:t>on</w:t>
      </w:r>
      <w:r>
        <w:rPr>
          <w:spacing w:val="-6"/>
        </w:rPr>
        <w:t xml:space="preserve"> </w:t>
      </w:r>
      <w:r>
        <w:t>overall</w:t>
      </w:r>
      <w:r>
        <w:rPr>
          <w:spacing w:val="-6"/>
        </w:rPr>
        <w:t xml:space="preserve"> </w:t>
      </w:r>
      <w:r>
        <w:t>quality,</w:t>
      </w:r>
      <w:r>
        <w:rPr>
          <w:spacing w:val="-6"/>
        </w:rPr>
        <w:t xml:space="preserve"> </w:t>
      </w:r>
      <w:r>
        <w:t>innovativeness, relevance</w:t>
      </w:r>
      <w:r>
        <w:rPr>
          <w:spacing w:val="-5"/>
        </w:rPr>
        <w:t xml:space="preserve"> </w:t>
      </w:r>
      <w:r>
        <w:t>and</w:t>
      </w:r>
      <w:r>
        <w:rPr>
          <w:spacing w:val="-5"/>
        </w:rPr>
        <w:t xml:space="preserve"> </w:t>
      </w:r>
      <w:r>
        <w:t>interest</w:t>
      </w:r>
      <w:r>
        <w:rPr>
          <w:spacing w:val="-5"/>
        </w:rPr>
        <w:t xml:space="preserve"> </w:t>
      </w:r>
      <w:r>
        <w:t>to</w:t>
      </w:r>
      <w:r>
        <w:rPr>
          <w:spacing w:val="-5"/>
        </w:rPr>
        <w:t xml:space="preserve"> </w:t>
      </w:r>
      <w:r>
        <w:t>SMA</w:t>
      </w:r>
      <w:r>
        <w:rPr>
          <w:spacing w:val="-5"/>
        </w:rPr>
        <w:t xml:space="preserve"> </w:t>
      </w:r>
      <w:r>
        <w:t>members,</w:t>
      </w:r>
      <w:r>
        <w:rPr>
          <w:spacing w:val="-5"/>
        </w:rPr>
        <w:t xml:space="preserve"> </w:t>
      </w:r>
      <w:r>
        <w:t>and</w:t>
      </w:r>
      <w:r>
        <w:rPr>
          <w:spacing w:val="-5"/>
        </w:rPr>
        <w:t xml:space="preserve"> </w:t>
      </w:r>
      <w:r>
        <w:t>potential</w:t>
      </w:r>
      <w:r>
        <w:rPr>
          <w:spacing w:val="-5"/>
        </w:rPr>
        <w:t xml:space="preserve"> </w:t>
      </w:r>
      <w:r>
        <w:t>contribution</w:t>
      </w:r>
      <w:r>
        <w:rPr>
          <w:spacing w:val="-5"/>
        </w:rPr>
        <w:t xml:space="preserve"> </w:t>
      </w:r>
      <w:r>
        <w:t>to</w:t>
      </w:r>
      <w:r>
        <w:rPr>
          <w:spacing w:val="-5"/>
        </w:rPr>
        <w:t xml:space="preserve"> </w:t>
      </w:r>
      <w:r>
        <w:t>the</w:t>
      </w:r>
      <w:r>
        <w:rPr>
          <w:spacing w:val="-5"/>
        </w:rPr>
        <w:t xml:space="preserve"> </w:t>
      </w:r>
      <w:r>
        <w:t>SMA</w:t>
      </w:r>
      <w:r>
        <w:rPr>
          <w:spacing w:val="-5"/>
        </w:rPr>
        <w:t xml:space="preserve"> </w:t>
      </w:r>
      <w:r>
        <w:t>membership</w:t>
      </w:r>
      <w:r>
        <w:rPr>
          <w:spacing w:val="-5"/>
        </w:rPr>
        <w:t xml:space="preserve"> </w:t>
      </w:r>
      <w:r>
        <w:t>and</w:t>
      </w:r>
      <w:r>
        <w:rPr>
          <w:spacing w:val="-5"/>
        </w:rPr>
        <w:t xml:space="preserve"> </w:t>
      </w:r>
      <w:r>
        <w:t>program.</w:t>
      </w:r>
    </w:p>
    <w:p w14:paraId="28D01CF3" w14:textId="77777777" w:rsidR="00C17C62" w:rsidRDefault="00C17C62" w:rsidP="00C17C62">
      <w:pPr>
        <w:pStyle w:val="ListParagraph"/>
        <w:numPr>
          <w:ilvl w:val="1"/>
          <w:numId w:val="1"/>
        </w:numPr>
        <w:tabs>
          <w:tab w:val="left" w:pos="572"/>
        </w:tabs>
        <w:autoSpaceDE w:val="0"/>
        <w:autoSpaceDN w:val="0"/>
        <w:spacing w:before="85"/>
        <w:ind w:right="454"/>
      </w:pPr>
      <w:r>
        <w:t>If</w:t>
      </w:r>
      <w:r>
        <w:rPr>
          <w:spacing w:val="-5"/>
        </w:rPr>
        <w:t xml:space="preserve"> </w:t>
      </w:r>
      <w:r>
        <w:t>a</w:t>
      </w:r>
      <w:r>
        <w:rPr>
          <w:spacing w:val="-5"/>
        </w:rPr>
        <w:t xml:space="preserve"> </w:t>
      </w:r>
      <w:r>
        <w:t>PDI/symposium/local</w:t>
      </w:r>
      <w:r>
        <w:rPr>
          <w:spacing w:val="-5"/>
        </w:rPr>
        <w:t xml:space="preserve"> </w:t>
      </w:r>
      <w:r>
        <w:t>engagement</w:t>
      </w:r>
      <w:r>
        <w:rPr>
          <w:spacing w:val="-5"/>
        </w:rPr>
        <w:t xml:space="preserve"> </w:t>
      </w:r>
      <w:r>
        <w:t>session</w:t>
      </w:r>
      <w:r>
        <w:rPr>
          <w:spacing w:val="-5"/>
        </w:rPr>
        <w:t xml:space="preserve"> </w:t>
      </w:r>
      <w:r>
        <w:t>is</w:t>
      </w:r>
      <w:r>
        <w:rPr>
          <w:spacing w:val="-5"/>
        </w:rPr>
        <w:t xml:space="preserve"> </w:t>
      </w:r>
      <w:r>
        <w:t>accepted,</w:t>
      </w:r>
      <w:r>
        <w:rPr>
          <w:spacing w:val="-5"/>
        </w:rPr>
        <w:t xml:space="preserve"> </w:t>
      </w:r>
      <w:r>
        <w:t>all</w:t>
      </w:r>
      <w:r>
        <w:rPr>
          <w:spacing w:val="-5"/>
        </w:rPr>
        <w:t xml:space="preserve"> </w:t>
      </w:r>
      <w:r>
        <w:t>participants</w:t>
      </w:r>
      <w:r>
        <w:rPr>
          <w:spacing w:val="-5"/>
        </w:rPr>
        <w:t xml:space="preserve"> </w:t>
      </w:r>
      <w:r>
        <w:t>must</w:t>
      </w:r>
      <w:r>
        <w:rPr>
          <w:spacing w:val="-5"/>
        </w:rPr>
        <w:t xml:space="preserve"> </w:t>
      </w:r>
      <w:r>
        <w:t>register</w:t>
      </w:r>
      <w:r>
        <w:rPr>
          <w:spacing w:val="-5"/>
        </w:rPr>
        <w:t xml:space="preserve"> </w:t>
      </w:r>
      <w:r>
        <w:t>and</w:t>
      </w:r>
      <w:r>
        <w:rPr>
          <w:spacing w:val="-5"/>
        </w:rPr>
        <w:t xml:space="preserve"> </w:t>
      </w:r>
      <w:r>
        <w:t>present</w:t>
      </w:r>
      <w:r>
        <w:rPr>
          <w:spacing w:val="-5"/>
        </w:rPr>
        <w:t xml:space="preserve"> </w:t>
      </w:r>
      <w:r>
        <w:t>their</w:t>
      </w:r>
      <w:r>
        <w:rPr>
          <w:spacing w:val="-5"/>
        </w:rPr>
        <w:t xml:space="preserve"> </w:t>
      </w:r>
      <w:r>
        <w:t>portion</w:t>
      </w:r>
      <w:r>
        <w:rPr>
          <w:spacing w:val="-5"/>
        </w:rPr>
        <w:t xml:space="preserve"> </w:t>
      </w:r>
      <w:r>
        <w:t>of</w:t>
      </w:r>
      <w:r>
        <w:rPr>
          <w:spacing w:val="-5"/>
        </w:rPr>
        <w:t xml:space="preserve"> </w:t>
      </w:r>
      <w:r>
        <w:t>the session at the</w:t>
      </w:r>
      <w:r>
        <w:rPr>
          <w:spacing w:val="-17"/>
        </w:rPr>
        <w:t xml:space="preserve"> </w:t>
      </w:r>
      <w:r>
        <w:t>conference.</w:t>
      </w:r>
    </w:p>
    <w:p w14:paraId="52F34E3F" w14:textId="77777777" w:rsidR="00C17C62" w:rsidRDefault="00C17C62" w:rsidP="00C17C62">
      <w:pPr>
        <w:pStyle w:val="ListParagraph"/>
        <w:numPr>
          <w:ilvl w:val="1"/>
          <w:numId w:val="1"/>
        </w:numPr>
        <w:tabs>
          <w:tab w:val="left" w:pos="572"/>
        </w:tabs>
        <w:autoSpaceDE w:val="0"/>
        <w:autoSpaceDN w:val="0"/>
        <w:spacing w:before="85"/>
      </w:pPr>
      <w:r>
        <w:t>A</w:t>
      </w:r>
      <w:r>
        <w:rPr>
          <w:spacing w:val="-11"/>
        </w:rPr>
        <w:t xml:space="preserve"> </w:t>
      </w:r>
      <w:r>
        <w:t>PDI/Symposium/Local</w:t>
      </w:r>
      <w:r>
        <w:rPr>
          <w:spacing w:val="-11"/>
        </w:rPr>
        <w:t xml:space="preserve"> </w:t>
      </w:r>
      <w:r>
        <w:t>Engagement</w:t>
      </w:r>
      <w:r>
        <w:rPr>
          <w:spacing w:val="-11"/>
        </w:rPr>
        <w:t xml:space="preserve"> </w:t>
      </w:r>
      <w:r>
        <w:t>submission</w:t>
      </w:r>
      <w:r>
        <w:rPr>
          <w:spacing w:val="-11"/>
        </w:rPr>
        <w:t xml:space="preserve"> </w:t>
      </w:r>
      <w:r>
        <w:t>must</w:t>
      </w:r>
      <w:r>
        <w:rPr>
          <w:spacing w:val="-11"/>
        </w:rPr>
        <w:t xml:space="preserve"> </w:t>
      </w:r>
      <w:r>
        <w:t>include:</w:t>
      </w:r>
    </w:p>
    <w:p w14:paraId="5B0DBB06" w14:textId="77777777" w:rsidR="00C17C62" w:rsidRDefault="00C17C62" w:rsidP="00C17C62">
      <w:pPr>
        <w:pStyle w:val="ListParagraph"/>
        <w:numPr>
          <w:ilvl w:val="2"/>
          <w:numId w:val="1"/>
        </w:numPr>
        <w:tabs>
          <w:tab w:val="left" w:pos="1146"/>
        </w:tabs>
        <w:autoSpaceDE w:val="0"/>
        <w:autoSpaceDN w:val="0"/>
        <w:spacing w:before="116" w:line="223" w:lineRule="auto"/>
        <w:ind w:right="355"/>
      </w:pPr>
      <w:r>
        <w:t>A</w:t>
      </w:r>
      <w:r>
        <w:rPr>
          <w:spacing w:val="-4"/>
        </w:rPr>
        <w:t xml:space="preserve"> </w:t>
      </w:r>
      <w:r>
        <w:t>title</w:t>
      </w:r>
      <w:r>
        <w:rPr>
          <w:spacing w:val="-4"/>
        </w:rPr>
        <w:t xml:space="preserve"> </w:t>
      </w:r>
      <w:r>
        <w:t>page</w:t>
      </w:r>
      <w:r>
        <w:rPr>
          <w:spacing w:val="-4"/>
        </w:rPr>
        <w:t xml:space="preserve"> </w:t>
      </w:r>
      <w:r>
        <w:t>with</w:t>
      </w:r>
      <w:r>
        <w:rPr>
          <w:spacing w:val="-4"/>
        </w:rPr>
        <w:t xml:space="preserve"> </w:t>
      </w:r>
      <w:r>
        <w:t>the</w:t>
      </w:r>
      <w:r>
        <w:rPr>
          <w:spacing w:val="-4"/>
        </w:rPr>
        <w:t xml:space="preserve"> </w:t>
      </w:r>
      <w:r>
        <w:t>title</w:t>
      </w:r>
      <w:r>
        <w:rPr>
          <w:spacing w:val="-4"/>
        </w:rPr>
        <w:t xml:space="preserve"> </w:t>
      </w:r>
      <w:r>
        <w:t>of</w:t>
      </w:r>
      <w:r>
        <w:rPr>
          <w:spacing w:val="-4"/>
        </w:rPr>
        <w:t xml:space="preserve"> </w:t>
      </w:r>
      <w:r>
        <w:t>the</w:t>
      </w:r>
      <w:r>
        <w:rPr>
          <w:spacing w:val="-4"/>
        </w:rPr>
        <w:t xml:space="preserve"> </w:t>
      </w:r>
      <w:r>
        <w:t>session,</w:t>
      </w:r>
      <w:r>
        <w:rPr>
          <w:spacing w:val="-4"/>
        </w:rPr>
        <w:t xml:space="preserve"> </w:t>
      </w:r>
      <w:r>
        <w:t>the</w:t>
      </w:r>
      <w:r>
        <w:rPr>
          <w:spacing w:val="-4"/>
        </w:rPr>
        <w:t xml:space="preserve"> </w:t>
      </w:r>
      <w:r>
        <w:t>complete</w:t>
      </w:r>
      <w:r>
        <w:rPr>
          <w:spacing w:val="-4"/>
        </w:rPr>
        <w:t xml:space="preserve"> </w:t>
      </w:r>
      <w:r>
        <w:t>formal</w:t>
      </w:r>
      <w:r>
        <w:rPr>
          <w:spacing w:val="-4"/>
        </w:rPr>
        <w:t xml:space="preserve"> </w:t>
      </w:r>
      <w:r>
        <w:t>name</w:t>
      </w:r>
      <w:r>
        <w:rPr>
          <w:spacing w:val="-4"/>
        </w:rPr>
        <w:t xml:space="preserve"> </w:t>
      </w:r>
      <w:r>
        <w:t>and</w:t>
      </w:r>
      <w:r>
        <w:rPr>
          <w:spacing w:val="-4"/>
        </w:rPr>
        <w:t xml:space="preserve"> </w:t>
      </w:r>
      <w:r>
        <w:t>contact</w:t>
      </w:r>
      <w:r>
        <w:rPr>
          <w:spacing w:val="-4"/>
        </w:rPr>
        <w:t xml:space="preserve"> </w:t>
      </w:r>
      <w:r>
        <w:t>information</w:t>
      </w:r>
      <w:r>
        <w:rPr>
          <w:spacing w:val="-4"/>
        </w:rPr>
        <w:t xml:space="preserve"> </w:t>
      </w:r>
      <w:r>
        <w:t>for</w:t>
      </w:r>
      <w:r>
        <w:rPr>
          <w:spacing w:val="-4"/>
        </w:rPr>
        <w:t xml:space="preserve"> </w:t>
      </w:r>
      <w:r>
        <w:t>all</w:t>
      </w:r>
      <w:r>
        <w:rPr>
          <w:spacing w:val="-4"/>
        </w:rPr>
        <w:t xml:space="preserve"> </w:t>
      </w:r>
      <w:r>
        <w:t>participants,</w:t>
      </w:r>
      <w:r>
        <w:rPr>
          <w:spacing w:val="-4"/>
        </w:rPr>
        <w:t xml:space="preserve"> </w:t>
      </w:r>
      <w:r>
        <w:t>and an</w:t>
      </w:r>
      <w:r>
        <w:rPr>
          <w:spacing w:val="-5"/>
        </w:rPr>
        <w:t xml:space="preserve"> </w:t>
      </w:r>
      <w:r>
        <w:t>abstract</w:t>
      </w:r>
      <w:r>
        <w:rPr>
          <w:spacing w:val="-5"/>
        </w:rPr>
        <w:t xml:space="preserve"> </w:t>
      </w:r>
      <w:r>
        <w:t>(100</w:t>
      </w:r>
      <w:r>
        <w:rPr>
          <w:spacing w:val="-5"/>
        </w:rPr>
        <w:t xml:space="preserve"> </w:t>
      </w:r>
      <w:r>
        <w:t>word</w:t>
      </w:r>
      <w:r>
        <w:rPr>
          <w:spacing w:val="-5"/>
        </w:rPr>
        <w:t xml:space="preserve"> </w:t>
      </w:r>
      <w:r>
        <w:t>maximum)</w:t>
      </w:r>
      <w:r>
        <w:rPr>
          <w:spacing w:val="-5"/>
        </w:rPr>
        <w:t xml:space="preserve"> </w:t>
      </w:r>
      <w:r>
        <w:t>identifying</w:t>
      </w:r>
      <w:r>
        <w:rPr>
          <w:spacing w:val="-5"/>
        </w:rPr>
        <w:t xml:space="preserve"> </w:t>
      </w:r>
      <w:r>
        <w:t>the</w:t>
      </w:r>
      <w:r>
        <w:rPr>
          <w:spacing w:val="-5"/>
        </w:rPr>
        <w:t xml:space="preserve"> </w:t>
      </w:r>
      <w:r>
        <w:t>major</w:t>
      </w:r>
      <w:r>
        <w:rPr>
          <w:spacing w:val="-5"/>
        </w:rPr>
        <w:t xml:space="preserve"> </w:t>
      </w:r>
      <w:r>
        <w:t>subject</w:t>
      </w:r>
      <w:r>
        <w:rPr>
          <w:spacing w:val="-5"/>
        </w:rPr>
        <w:t xml:space="preserve"> </w:t>
      </w:r>
      <w:r>
        <w:t>of</w:t>
      </w:r>
      <w:r>
        <w:rPr>
          <w:spacing w:val="-5"/>
        </w:rPr>
        <w:t xml:space="preserve"> </w:t>
      </w:r>
      <w:r>
        <w:t>the</w:t>
      </w:r>
      <w:r>
        <w:rPr>
          <w:spacing w:val="-5"/>
        </w:rPr>
        <w:t xml:space="preserve"> </w:t>
      </w:r>
      <w:r>
        <w:t>session.</w:t>
      </w:r>
    </w:p>
    <w:p w14:paraId="38CCC3D9" w14:textId="77777777" w:rsidR="00C17C62" w:rsidRDefault="00C17C62" w:rsidP="00C17C62">
      <w:pPr>
        <w:pStyle w:val="ListParagraph"/>
        <w:numPr>
          <w:ilvl w:val="2"/>
          <w:numId w:val="1"/>
        </w:numPr>
        <w:tabs>
          <w:tab w:val="left" w:pos="1146"/>
        </w:tabs>
        <w:autoSpaceDE w:val="0"/>
        <w:autoSpaceDN w:val="0"/>
        <w:spacing w:before="117" w:line="223" w:lineRule="auto"/>
        <w:ind w:right="395"/>
      </w:pPr>
      <w:r>
        <w:t>A</w:t>
      </w:r>
      <w:r>
        <w:rPr>
          <w:spacing w:val="-5"/>
        </w:rPr>
        <w:t xml:space="preserve"> </w:t>
      </w:r>
      <w:r>
        <w:t>3-5</w:t>
      </w:r>
      <w:r>
        <w:rPr>
          <w:spacing w:val="-5"/>
        </w:rPr>
        <w:t xml:space="preserve"> </w:t>
      </w:r>
      <w:r>
        <w:t>page</w:t>
      </w:r>
      <w:r>
        <w:rPr>
          <w:spacing w:val="-5"/>
        </w:rPr>
        <w:t xml:space="preserve"> </w:t>
      </w:r>
      <w:r>
        <w:t>overview</w:t>
      </w:r>
      <w:r>
        <w:rPr>
          <w:spacing w:val="-5"/>
        </w:rPr>
        <w:t xml:space="preserve"> </w:t>
      </w:r>
      <w:r>
        <w:t>of</w:t>
      </w:r>
      <w:r>
        <w:rPr>
          <w:spacing w:val="-5"/>
        </w:rPr>
        <w:t xml:space="preserve"> </w:t>
      </w:r>
      <w:r>
        <w:t>the</w:t>
      </w:r>
      <w:r>
        <w:rPr>
          <w:spacing w:val="-5"/>
        </w:rPr>
        <w:t xml:space="preserve"> </w:t>
      </w:r>
      <w:r>
        <w:t>PDI/Symposium/Local</w:t>
      </w:r>
      <w:r>
        <w:rPr>
          <w:spacing w:val="-5"/>
        </w:rPr>
        <w:t xml:space="preserve"> </w:t>
      </w:r>
      <w:r>
        <w:t>Engagement</w:t>
      </w:r>
      <w:r>
        <w:rPr>
          <w:spacing w:val="-5"/>
        </w:rPr>
        <w:t xml:space="preserve"> </w:t>
      </w:r>
      <w:r>
        <w:t>session.</w:t>
      </w:r>
      <w:r>
        <w:rPr>
          <w:spacing w:val="-5"/>
        </w:rPr>
        <w:t xml:space="preserve"> </w:t>
      </w:r>
      <w:r>
        <w:t>This</w:t>
      </w:r>
      <w:r>
        <w:rPr>
          <w:spacing w:val="-5"/>
        </w:rPr>
        <w:t xml:space="preserve"> </w:t>
      </w:r>
      <w:r>
        <w:t>page</w:t>
      </w:r>
      <w:r>
        <w:rPr>
          <w:spacing w:val="-5"/>
        </w:rPr>
        <w:t xml:space="preserve"> </w:t>
      </w:r>
      <w:r>
        <w:t>limit</w:t>
      </w:r>
      <w:r>
        <w:rPr>
          <w:spacing w:val="-5"/>
        </w:rPr>
        <w:t xml:space="preserve"> </w:t>
      </w:r>
      <w:r>
        <w:t>applies</w:t>
      </w:r>
      <w:r>
        <w:rPr>
          <w:spacing w:val="-5"/>
        </w:rPr>
        <w:t xml:space="preserve"> </w:t>
      </w:r>
      <w:r>
        <w:t>to</w:t>
      </w:r>
      <w:r>
        <w:rPr>
          <w:spacing w:val="-5"/>
        </w:rPr>
        <w:t xml:space="preserve"> </w:t>
      </w:r>
      <w:r>
        <w:t>the</w:t>
      </w:r>
      <w:r>
        <w:rPr>
          <w:spacing w:val="-5"/>
        </w:rPr>
        <w:t xml:space="preserve"> </w:t>
      </w:r>
      <w:r>
        <w:t>body</w:t>
      </w:r>
      <w:r>
        <w:rPr>
          <w:spacing w:val="-5"/>
        </w:rPr>
        <w:t xml:space="preserve"> </w:t>
      </w:r>
      <w:r>
        <w:t>of</w:t>
      </w:r>
      <w:r>
        <w:rPr>
          <w:spacing w:val="-5"/>
        </w:rPr>
        <w:t xml:space="preserve"> </w:t>
      </w:r>
      <w:r>
        <w:t>the text,</w:t>
      </w:r>
      <w:r>
        <w:rPr>
          <w:spacing w:val="-5"/>
        </w:rPr>
        <w:t xml:space="preserve"> </w:t>
      </w:r>
      <w:r>
        <w:t>notes,</w:t>
      </w:r>
      <w:r>
        <w:rPr>
          <w:spacing w:val="-5"/>
        </w:rPr>
        <w:t xml:space="preserve"> </w:t>
      </w:r>
      <w:r>
        <w:t>and</w:t>
      </w:r>
      <w:r>
        <w:rPr>
          <w:spacing w:val="-5"/>
        </w:rPr>
        <w:t xml:space="preserve"> </w:t>
      </w:r>
      <w:r>
        <w:t>appendices,</w:t>
      </w:r>
      <w:r>
        <w:rPr>
          <w:spacing w:val="-5"/>
        </w:rPr>
        <w:t xml:space="preserve"> </w:t>
      </w:r>
      <w:r>
        <w:t>but</w:t>
      </w:r>
      <w:r>
        <w:rPr>
          <w:spacing w:val="-5"/>
        </w:rPr>
        <w:t xml:space="preserve"> </w:t>
      </w:r>
      <w:r>
        <w:t>excludes</w:t>
      </w:r>
      <w:r>
        <w:rPr>
          <w:spacing w:val="-5"/>
        </w:rPr>
        <w:t xml:space="preserve"> </w:t>
      </w:r>
      <w:r>
        <w:t>any</w:t>
      </w:r>
      <w:r>
        <w:rPr>
          <w:spacing w:val="-5"/>
        </w:rPr>
        <w:t xml:space="preserve"> </w:t>
      </w:r>
      <w:r>
        <w:t>references,</w:t>
      </w:r>
      <w:r>
        <w:rPr>
          <w:spacing w:val="-5"/>
        </w:rPr>
        <w:t xml:space="preserve"> </w:t>
      </w:r>
      <w:r>
        <w:t>tables,</w:t>
      </w:r>
      <w:r>
        <w:rPr>
          <w:spacing w:val="-5"/>
        </w:rPr>
        <w:t xml:space="preserve"> </w:t>
      </w:r>
      <w:r>
        <w:t>or</w:t>
      </w:r>
      <w:r>
        <w:rPr>
          <w:spacing w:val="-5"/>
        </w:rPr>
        <w:t xml:space="preserve"> </w:t>
      </w:r>
      <w:r>
        <w:t>figures.</w:t>
      </w:r>
    </w:p>
    <w:p w14:paraId="2282408A" w14:textId="77777777" w:rsidR="00C17C62" w:rsidRDefault="00C17C62" w:rsidP="00C17C62">
      <w:pPr>
        <w:pStyle w:val="ListParagraph"/>
        <w:numPr>
          <w:ilvl w:val="2"/>
          <w:numId w:val="1"/>
        </w:numPr>
        <w:tabs>
          <w:tab w:val="left" w:pos="1146"/>
        </w:tabs>
        <w:autoSpaceDE w:val="0"/>
        <w:autoSpaceDN w:val="0"/>
        <w:spacing w:before="99"/>
      </w:pPr>
      <w:r>
        <w:t>An</w:t>
      </w:r>
      <w:r>
        <w:rPr>
          <w:spacing w:val="-6"/>
        </w:rPr>
        <w:t xml:space="preserve"> </w:t>
      </w:r>
      <w:r>
        <w:t>explanation</w:t>
      </w:r>
      <w:r>
        <w:rPr>
          <w:spacing w:val="-6"/>
        </w:rPr>
        <w:t xml:space="preserve"> </w:t>
      </w:r>
      <w:r>
        <w:t>of</w:t>
      </w:r>
      <w:r>
        <w:rPr>
          <w:spacing w:val="-6"/>
        </w:rPr>
        <w:t xml:space="preserve"> </w:t>
      </w:r>
      <w:r>
        <w:t>why</w:t>
      </w:r>
      <w:r>
        <w:rPr>
          <w:spacing w:val="-6"/>
        </w:rPr>
        <w:t xml:space="preserve"> </w:t>
      </w:r>
      <w:r>
        <w:t>the</w:t>
      </w:r>
      <w:r>
        <w:rPr>
          <w:spacing w:val="-6"/>
        </w:rPr>
        <w:t xml:space="preserve"> </w:t>
      </w:r>
      <w:r>
        <w:t>PDI/Symposium/Local</w:t>
      </w:r>
      <w:r>
        <w:rPr>
          <w:spacing w:val="-6"/>
        </w:rPr>
        <w:t xml:space="preserve"> </w:t>
      </w:r>
      <w:r>
        <w:t>Engagement</w:t>
      </w:r>
      <w:r>
        <w:rPr>
          <w:spacing w:val="-6"/>
        </w:rPr>
        <w:t xml:space="preserve"> </w:t>
      </w:r>
      <w:r>
        <w:t>session</w:t>
      </w:r>
      <w:r>
        <w:rPr>
          <w:spacing w:val="-6"/>
        </w:rPr>
        <w:t xml:space="preserve"> </w:t>
      </w:r>
      <w:r>
        <w:t>would</w:t>
      </w:r>
      <w:r>
        <w:rPr>
          <w:spacing w:val="-6"/>
        </w:rPr>
        <w:t xml:space="preserve"> </w:t>
      </w:r>
      <w:r>
        <w:t>be</w:t>
      </w:r>
      <w:r>
        <w:rPr>
          <w:spacing w:val="-6"/>
        </w:rPr>
        <w:t xml:space="preserve"> </w:t>
      </w:r>
      <w:r>
        <w:t>of</w:t>
      </w:r>
      <w:r>
        <w:rPr>
          <w:spacing w:val="-6"/>
        </w:rPr>
        <w:t xml:space="preserve"> </w:t>
      </w:r>
      <w:r>
        <w:t>interest</w:t>
      </w:r>
      <w:r>
        <w:rPr>
          <w:spacing w:val="-6"/>
        </w:rPr>
        <w:t xml:space="preserve"> </w:t>
      </w:r>
      <w:r>
        <w:t>to</w:t>
      </w:r>
      <w:r>
        <w:rPr>
          <w:spacing w:val="-6"/>
        </w:rPr>
        <w:t xml:space="preserve"> </w:t>
      </w:r>
      <w:r>
        <w:t>the</w:t>
      </w:r>
      <w:r>
        <w:rPr>
          <w:spacing w:val="-6"/>
        </w:rPr>
        <w:t xml:space="preserve"> </w:t>
      </w:r>
      <w:r>
        <w:t>SMA</w:t>
      </w:r>
      <w:r>
        <w:rPr>
          <w:spacing w:val="-6"/>
        </w:rPr>
        <w:t xml:space="preserve"> </w:t>
      </w:r>
      <w:r>
        <w:t>membership.</w:t>
      </w:r>
    </w:p>
    <w:p w14:paraId="79F2A667" w14:textId="77777777" w:rsidR="00C17C62" w:rsidRDefault="00C17C62" w:rsidP="00C17C62">
      <w:pPr>
        <w:pStyle w:val="ListParagraph"/>
        <w:numPr>
          <w:ilvl w:val="2"/>
          <w:numId w:val="1"/>
        </w:numPr>
        <w:tabs>
          <w:tab w:val="left" w:pos="1146"/>
        </w:tabs>
        <w:autoSpaceDE w:val="0"/>
        <w:autoSpaceDN w:val="0"/>
        <w:spacing w:before="99" w:line="223" w:lineRule="auto"/>
        <w:ind w:right="461"/>
      </w:pPr>
      <w:r>
        <w:t>A</w:t>
      </w:r>
      <w:r>
        <w:rPr>
          <w:spacing w:val="-4"/>
        </w:rPr>
        <w:t xml:space="preserve"> </w:t>
      </w:r>
      <w:r>
        <w:t>2-5</w:t>
      </w:r>
      <w:r>
        <w:rPr>
          <w:spacing w:val="-4"/>
        </w:rPr>
        <w:t xml:space="preserve"> </w:t>
      </w:r>
      <w:r>
        <w:t>page</w:t>
      </w:r>
      <w:r>
        <w:rPr>
          <w:spacing w:val="-4"/>
        </w:rPr>
        <w:t xml:space="preserve"> </w:t>
      </w:r>
      <w:r>
        <w:t>synopsis</w:t>
      </w:r>
      <w:r>
        <w:rPr>
          <w:spacing w:val="-4"/>
        </w:rPr>
        <w:t xml:space="preserve"> </w:t>
      </w:r>
      <w:r>
        <w:t>of</w:t>
      </w:r>
      <w:r>
        <w:rPr>
          <w:spacing w:val="-4"/>
        </w:rPr>
        <w:t xml:space="preserve"> </w:t>
      </w:r>
      <w:r>
        <w:t>each</w:t>
      </w:r>
      <w:r>
        <w:rPr>
          <w:spacing w:val="-4"/>
        </w:rPr>
        <w:t xml:space="preserve"> </w:t>
      </w:r>
      <w:r>
        <w:t>presentation</w:t>
      </w:r>
      <w:r>
        <w:rPr>
          <w:spacing w:val="-4"/>
        </w:rPr>
        <w:t xml:space="preserve"> </w:t>
      </w:r>
      <w:r>
        <w:t>(for</w:t>
      </w:r>
      <w:r>
        <w:rPr>
          <w:spacing w:val="-4"/>
        </w:rPr>
        <w:t xml:space="preserve"> </w:t>
      </w:r>
      <w:r>
        <w:t>presenter</w:t>
      </w:r>
      <w:r>
        <w:rPr>
          <w:spacing w:val="-4"/>
        </w:rPr>
        <w:t xml:space="preserve"> </w:t>
      </w:r>
      <w:r>
        <w:t>symposia</w:t>
      </w:r>
      <w:r>
        <w:rPr>
          <w:spacing w:val="-4"/>
        </w:rPr>
        <w:t xml:space="preserve"> </w:t>
      </w:r>
      <w:r>
        <w:t>only).</w:t>
      </w:r>
      <w:r>
        <w:rPr>
          <w:spacing w:val="-4"/>
        </w:rPr>
        <w:t xml:space="preserve"> </w:t>
      </w:r>
      <w:r>
        <w:t>This</w:t>
      </w:r>
      <w:r>
        <w:rPr>
          <w:spacing w:val="-4"/>
        </w:rPr>
        <w:t xml:space="preserve"> </w:t>
      </w:r>
      <w:r>
        <w:t>page</w:t>
      </w:r>
      <w:r>
        <w:rPr>
          <w:spacing w:val="-4"/>
        </w:rPr>
        <w:t xml:space="preserve"> </w:t>
      </w:r>
      <w:r>
        <w:t>limit</w:t>
      </w:r>
      <w:r>
        <w:rPr>
          <w:spacing w:val="-4"/>
        </w:rPr>
        <w:t xml:space="preserve"> </w:t>
      </w:r>
      <w:r>
        <w:t>applies</w:t>
      </w:r>
      <w:r>
        <w:rPr>
          <w:spacing w:val="-4"/>
        </w:rPr>
        <w:t xml:space="preserve"> </w:t>
      </w:r>
      <w:r>
        <w:t>to</w:t>
      </w:r>
      <w:r>
        <w:rPr>
          <w:spacing w:val="-4"/>
        </w:rPr>
        <w:t xml:space="preserve"> </w:t>
      </w:r>
      <w:r>
        <w:t>the</w:t>
      </w:r>
      <w:r>
        <w:rPr>
          <w:spacing w:val="-4"/>
        </w:rPr>
        <w:t xml:space="preserve"> </w:t>
      </w:r>
      <w:r>
        <w:t>body</w:t>
      </w:r>
      <w:r>
        <w:rPr>
          <w:spacing w:val="-4"/>
        </w:rPr>
        <w:t xml:space="preserve"> </w:t>
      </w:r>
      <w:r>
        <w:t>of</w:t>
      </w:r>
      <w:r>
        <w:rPr>
          <w:spacing w:val="-4"/>
        </w:rPr>
        <w:t xml:space="preserve"> </w:t>
      </w:r>
      <w:r>
        <w:t>the text,</w:t>
      </w:r>
      <w:r>
        <w:rPr>
          <w:spacing w:val="-5"/>
        </w:rPr>
        <w:t xml:space="preserve"> </w:t>
      </w:r>
      <w:r>
        <w:t>notes,</w:t>
      </w:r>
      <w:r>
        <w:rPr>
          <w:spacing w:val="-5"/>
        </w:rPr>
        <w:t xml:space="preserve"> </w:t>
      </w:r>
      <w:r>
        <w:t>and</w:t>
      </w:r>
      <w:r>
        <w:rPr>
          <w:spacing w:val="-5"/>
        </w:rPr>
        <w:t xml:space="preserve"> </w:t>
      </w:r>
      <w:r>
        <w:t>appendices,</w:t>
      </w:r>
      <w:r>
        <w:rPr>
          <w:spacing w:val="-5"/>
        </w:rPr>
        <w:t xml:space="preserve"> </w:t>
      </w:r>
      <w:r>
        <w:t>but</w:t>
      </w:r>
      <w:r>
        <w:rPr>
          <w:spacing w:val="-5"/>
        </w:rPr>
        <w:t xml:space="preserve"> </w:t>
      </w:r>
      <w:r>
        <w:t>excludes</w:t>
      </w:r>
      <w:r>
        <w:rPr>
          <w:spacing w:val="-5"/>
        </w:rPr>
        <w:t xml:space="preserve"> </w:t>
      </w:r>
      <w:r>
        <w:t>any</w:t>
      </w:r>
      <w:r>
        <w:rPr>
          <w:spacing w:val="-5"/>
        </w:rPr>
        <w:t xml:space="preserve"> </w:t>
      </w:r>
      <w:r>
        <w:t>abstract,</w:t>
      </w:r>
      <w:r>
        <w:rPr>
          <w:spacing w:val="-5"/>
        </w:rPr>
        <w:t xml:space="preserve"> </w:t>
      </w:r>
      <w:r>
        <w:t>references,</w:t>
      </w:r>
      <w:r>
        <w:rPr>
          <w:spacing w:val="-5"/>
        </w:rPr>
        <w:t xml:space="preserve"> </w:t>
      </w:r>
      <w:r>
        <w:t>tables,</w:t>
      </w:r>
      <w:r>
        <w:rPr>
          <w:spacing w:val="-5"/>
        </w:rPr>
        <w:t xml:space="preserve"> </w:t>
      </w:r>
      <w:r>
        <w:t>or</w:t>
      </w:r>
      <w:r>
        <w:rPr>
          <w:spacing w:val="-5"/>
        </w:rPr>
        <w:t xml:space="preserve"> </w:t>
      </w:r>
      <w:r>
        <w:t>figures.</w:t>
      </w:r>
    </w:p>
    <w:p w14:paraId="6CE6A711" w14:textId="77777777" w:rsidR="00C17C62" w:rsidRDefault="00C17C62" w:rsidP="00C17C62">
      <w:pPr>
        <w:pStyle w:val="ListParagraph"/>
        <w:numPr>
          <w:ilvl w:val="2"/>
          <w:numId w:val="1"/>
        </w:numPr>
        <w:tabs>
          <w:tab w:val="left" w:pos="1146"/>
        </w:tabs>
        <w:autoSpaceDE w:val="0"/>
        <w:autoSpaceDN w:val="0"/>
        <w:spacing w:before="99"/>
      </w:pPr>
      <w:r>
        <w:t>A</w:t>
      </w:r>
      <w:r>
        <w:rPr>
          <w:spacing w:val="-5"/>
        </w:rPr>
        <w:t xml:space="preserve"> </w:t>
      </w:r>
      <w:r>
        <w:t>summary</w:t>
      </w:r>
      <w:r>
        <w:rPr>
          <w:spacing w:val="-5"/>
        </w:rPr>
        <w:t xml:space="preserve"> </w:t>
      </w:r>
      <w:r>
        <w:t>of</w:t>
      </w:r>
      <w:r>
        <w:rPr>
          <w:spacing w:val="-5"/>
        </w:rPr>
        <w:t xml:space="preserve"> </w:t>
      </w:r>
      <w:r>
        <w:t>the</w:t>
      </w:r>
      <w:r>
        <w:rPr>
          <w:spacing w:val="-5"/>
        </w:rPr>
        <w:t xml:space="preserve"> </w:t>
      </w:r>
      <w:r>
        <w:t>panelists’</w:t>
      </w:r>
      <w:r>
        <w:rPr>
          <w:spacing w:val="-5"/>
        </w:rPr>
        <w:t xml:space="preserve"> </w:t>
      </w:r>
      <w:r>
        <w:t>discussion</w:t>
      </w:r>
      <w:r>
        <w:rPr>
          <w:spacing w:val="-5"/>
        </w:rPr>
        <w:t xml:space="preserve"> </w:t>
      </w:r>
      <w:r>
        <w:t>(for</w:t>
      </w:r>
      <w:r>
        <w:rPr>
          <w:spacing w:val="-5"/>
        </w:rPr>
        <w:t xml:space="preserve"> </w:t>
      </w:r>
      <w:r>
        <w:t>panel</w:t>
      </w:r>
      <w:r>
        <w:rPr>
          <w:spacing w:val="-5"/>
        </w:rPr>
        <w:t xml:space="preserve"> </w:t>
      </w:r>
      <w:r>
        <w:t>symposia</w:t>
      </w:r>
      <w:r>
        <w:rPr>
          <w:spacing w:val="-5"/>
        </w:rPr>
        <w:t xml:space="preserve"> </w:t>
      </w:r>
      <w:r>
        <w:t>only).</w:t>
      </w:r>
    </w:p>
    <w:p w14:paraId="67A41582" w14:textId="77777777" w:rsidR="00C17C62" w:rsidRDefault="00C17C62" w:rsidP="00C17C62">
      <w:pPr>
        <w:pStyle w:val="ListParagraph"/>
        <w:numPr>
          <w:ilvl w:val="2"/>
          <w:numId w:val="1"/>
        </w:numPr>
        <w:tabs>
          <w:tab w:val="left" w:pos="1146"/>
        </w:tabs>
        <w:autoSpaceDE w:val="0"/>
        <w:autoSpaceDN w:val="0"/>
        <w:spacing w:before="100" w:line="223" w:lineRule="auto"/>
        <w:ind w:right="181"/>
      </w:pPr>
      <w:r>
        <w:t>A</w:t>
      </w:r>
      <w:r>
        <w:rPr>
          <w:spacing w:val="-5"/>
        </w:rPr>
        <w:t xml:space="preserve"> </w:t>
      </w:r>
      <w:r>
        <w:t>description</w:t>
      </w:r>
      <w:r>
        <w:rPr>
          <w:spacing w:val="-5"/>
        </w:rPr>
        <w:t xml:space="preserve"> </w:t>
      </w:r>
      <w:r>
        <w:t>of</w:t>
      </w:r>
      <w:r>
        <w:rPr>
          <w:spacing w:val="-5"/>
        </w:rPr>
        <w:t xml:space="preserve"> </w:t>
      </w:r>
      <w:r>
        <w:t>the</w:t>
      </w:r>
      <w:r>
        <w:rPr>
          <w:spacing w:val="-5"/>
        </w:rPr>
        <w:t xml:space="preserve"> </w:t>
      </w:r>
      <w:r>
        <w:t>symposium’s</w:t>
      </w:r>
      <w:r>
        <w:rPr>
          <w:spacing w:val="-5"/>
        </w:rPr>
        <w:t xml:space="preserve"> </w:t>
      </w:r>
      <w:r>
        <w:t>format</w:t>
      </w:r>
      <w:r>
        <w:rPr>
          <w:spacing w:val="-5"/>
        </w:rPr>
        <w:t xml:space="preserve"> </w:t>
      </w:r>
      <w:r>
        <w:t>(e.g.,</w:t>
      </w:r>
      <w:r>
        <w:rPr>
          <w:spacing w:val="-5"/>
        </w:rPr>
        <w:t xml:space="preserve"> </w:t>
      </w:r>
      <w:r>
        <w:t>who</w:t>
      </w:r>
      <w:r>
        <w:rPr>
          <w:spacing w:val="-5"/>
        </w:rPr>
        <w:t xml:space="preserve"> </w:t>
      </w:r>
      <w:r>
        <w:t>will</w:t>
      </w:r>
      <w:r>
        <w:rPr>
          <w:spacing w:val="-5"/>
        </w:rPr>
        <w:t xml:space="preserve"> </w:t>
      </w:r>
      <w:r>
        <w:t>be</w:t>
      </w:r>
      <w:r>
        <w:rPr>
          <w:spacing w:val="-5"/>
        </w:rPr>
        <w:t xml:space="preserve"> </w:t>
      </w:r>
      <w:r>
        <w:t>presenting</w:t>
      </w:r>
      <w:r>
        <w:rPr>
          <w:spacing w:val="-5"/>
        </w:rPr>
        <w:t xml:space="preserve"> </w:t>
      </w:r>
      <w:r>
        <w:t>first,</w:t>
      </w:r>
      <w:r>
        <w:rPr>
          <w:spacing w:val="-5"/>
        </w:rPr>
        <w:t xml:space="preserve"> </w:t>
      </w:r>
      <w:r>
        <w:t>whether</w:t>
      </w:r>
      <w:r>
        <w:rPr>
          <w:spacing w:val="-5"/>
        </w:rPr>
        <w:t xml:space="preserve"> </w:t>
      </w:r>
      <w:r>
        <w:t>there</w:t>
      </w:r>
      <w:r>
        <w:rPr>
          <w:spacing w:val="-5"/>
        </w:rPr>
        <w:t xml:space="preserve"> </w:t>
      </w:r>
      <w:r>
        <w:t>will</w:t>
      </w:r>
      <w:r>
        <w:rPr>
          <w:spacing w:val="-5"/>
        </w:rPr>
        <w:t xml:space="preserve"> </w:t>
      </w:r>
      <w:r>
        <w:t>a</w:t>
      </w:r>
      <w:r>
        <w:rPr>
          <w:spacing w:val="-5"/>
        </w:rPr>
        <w:t xml:space="preserve"> </w:t>
      </w:r>
      <w:r>
        <w:t>Q</w:t>
      </w:r>
      <w:r>
        <w:rPr>
          <w:spacing w:val="-5"/>
        </w:rPr>
        <w:t xml:space="preserve"> </w:t>
      </w:r>
      <w:r>
        <w:t>&amp;</w:t>
      </w:r>
      <w:r>
        <w:rPr>
          <w:spacing w:val="-5"/>
        </w:rPr>
        <w:t xml:space="preserve"> </w:t>
      </w:r>
      <w:r>
        <w:t>A,</w:t>
      </w:r>
      <w:r>
        <w:rPr>
          <w:spacing w:val="-5"/>
        </w:rPr>
        <w:t xml:space="preserve"> </w:t>
      </w:r>
      <w:r>
        <w:t>roundtables, etc.).</w:t>
      </w:r>
    </w:p>
    <w:p w14:paraId="1CDA1071" w14:textId="77777777" w:rsidR="00C17C62" w:rsidRDefault="00C17C62" w:rsidP="00C17C62">
      <w:pPr>
        <w:pStyle w:val="ListParagraph"/>
        <w:numPr>
          <w:ilvl w:val="2"/>
          <w:numId w:val="1"/>
        </w:numPr>
        <w:tabs>
          <w:tab w:val="left" w:pos="1146"/>
        </w:tabs>
        <w:autoSpaceDE w:val="0"/>
        <w:autoSpaceDN w:val="0"/>
        <w:spacing w:before="117" w:line="223" w:lineRule="auto"/>
        <w:ind w:right="226"/>
      </w:pPr>
      <w:r>
        <w:t>A</w:t>
      </w:r>
      <w:r>
        <w:rPr>
          <w:spacing w:val="-6"/>
        </w:rPr>
        <w:t xml:space="preserve"> </w:t>
      </w:r>
      <w:r>
        <w:t>statement</w:t>
      </w:r>
      <w:r>
        <w:rPr>
          <w:spacing w:val="-6"/>
        </w:rPr>
        <w:t xml:space="preserve"> </w:t>
      </w:r>
      <w:r>
        <w:t>from</w:t>
      </w:r>
      <w:r>
        <w:rPr>
          <w:spacing w:val="-6"/>
        </w:rPr>
        <w:t xml:space="preserve"> </w:t>
      </w:r>
      <w:r>
        <w:t>the</w:t>
      </w:r>
      <w:r>
        <w:rPr>
          <w:spacing w:val="-6"/>
        </w:rPr>
        <w:t xml:space="preserve"> </w:t>
      </w:r>
      <w:r>
        <w:t>organizer</w:t>
      </w:r>
      <w:r>
        <w:rPr>
          <w:spacing w:val="-6"/>
        </w:rPr>
        <w:t xml:space="preserve"> </w:t>
      </w:r>
      <w:r>
        <w:t>declaring:</w:t>
      </w:r>
      <w:r>
        <w:rPr>
          <w:spacing w:val="-6"/>
        </w:rPr>
        <w:t xml:space="preserve"> </w:t>
      </w:r>
      <w:r>
        <w:t>“I</w:t>
      </w:r>
      <w:r>
        <w:rPr>
          <w:spacing w:val="-6"/>
        </w:rPr>
        <w:t xml:space="preserve"> </w:t>
      </w:r>
      <w:r>
        <w:t>have</w:t>
      </w:r>
      <w:r>
        <w:rPr>
          <w:spacing w:val="-6"/>
        </w:rPr>
        <w:t xml:space="preserve"> </w:t>
      </w:r>
      <w:r>
        <w:t>received</w:t>
      </w:r>
      <w:r>
        <w:rPr>
          <w:spacing w:val="-6"/>
        </w:rPr>
        <w:t xml:space="preserve"> </w:t>
      </w:r>
      <w:r>
        <w:t>signed</w:t>
      </w:r>
      <w:r>
        <w:rPr>
          <w:spacing w:val="-6"/>
        </w:rPr>
        <w:t xml:space="preserve"> </w:t>
      </w:r>
      <w:r>
        <w:t>statements</w:t>
      </w:r>
      <w:r>
        <w:rPr>
          <w:spacing w:val="-6"/>
        </w:rPr>
        <w:t xml:space="preserve"> </w:t>
      </w:r>
      <w:r>
        <w:t>from</w:t>
      </w:r>
      <w:r>
        <w:rPr>
          <w:spacing w:val="-6"/>
        </w:rPr>
        <w:t xml:space="preserve"> </w:t>
      </w:r>
      <w:r>
        <w:t>all</w:t>
      </w:r>
      <w:r>
        <w:rPr>
          <w:spacing w:val="-6"/>
        </w:rPr>
        <w:t xml:space="preserve"> </w:t>
      </w:r>
      <w:r>
        <w:t>intended</w:t>
      </w:r>
      <w:r>
        <w:rPr>
          <w:spacing w:val="-6"/>
        </w:rPr>
        <w:t xml:space="preserve"> </w:t>
      </w:r>
      <w:r>
        <w:t>participants</w:t>
      </w:r>
      <w:r>
        <w:rPr>
          <w:spacing w:val="-6"/>
        </w:rPr>
        <w:t xml:space="preserve"> </w:t>
      </w:r>
      <w:r>
        <w:t>agreeing to participate in the entire</w:t>
      </w:r>
      <w:r>
        <w:rPr>
          <w:spacing w:val="-28"/>
        </w:rPr>
        <w:t xml:space="preserve"> </w:t>
      </w:r>
      <w:r>
        <w:t>symposium.”</w:t>
      </w:r>
    </w:p>
    <w:p w14:paraId="74B58E52" w14:textId="198F02D4" w:rsidR="004D440B" w:rsidRDefault="00C17C62" w:rsidP="00901CB1">
      <w:pPr>
        <w:pStyle w:val="ListParagraph"/>
        <w:numPr>
          <w:ilvl w:val="1"/>
          <w:numId w:val="1"/>
        </w:numPr>
        <w:tabs>
          <w:tab w:val="left" w:pos="572"/>
        </w:tabs>
        <w:autoSpaceDE w:val="0"/>
        <w:autoSpaceDN w:val="0"/>
        <w:spacing w:before="85"/>
        <w:ind w:right="390"/>
      </w:pPr>
      <w:r>
        <w:t xml:space="preserve">Nonconforming submissions will be returned without review. Please contact Garry Adams </w:t>
      </w:r>
      <w:r w:rsidR="00640995">
        <w:t>(</w:t>
      </w:r>
      <w:hyperlink r:id="rId19" w:history="1">
        <w:r w:rsidR="00901CB1" w:rsidRPr="0016388A">
          <w:rPr>
            <w:rStyle w:val="Hyperlink"/>
          </w:rPr>
          <w:t>h.richardson@tcu.edu</w:t>
        </w:r>
      </w:hyperlink>
      <w:r w:rsidR="00901CB1">
        <w:t xml:space="preserve">) </w:t>
      </w:r>
      <w:r w:rsidR="00640995">
        <w:t>w</w:t>
      </w:r>
      <w:r>
        <w:t>ith any</w:t>
      </w:r>
      <w:r w:rsidRPr="00901CB1">
        <w:rPr>
          <w:spacing w:val="-12"/>
        </w:rPr>
        <w:t xml:space="preserve"> </w:t>
      </w:r>
      <w:r>
        <w:t>questions</w:t>
      </w:r>
      <w:r w:rsidRPr="00901CB1">
        <w:rPr>
          <w:spacing w:val="-12"/>
        </w:rPr>
        <w:t xml:space="preserve"> </w:t>
      </w:r>
      <w:r>
        <w:t>about</w:t>
      </w:r>
      <w:r w:rsidRPr="00901CB1">
        <w:rPr>
          <w:spacing w:val="-12"/>
        </w:rPr>
        <w:t xml:space="preserve"> </w:t>
      </w:r>
      <w:r>
        <w:t>PDI/Symposium/Local</w:t>
      </w:r>
      <w:r w:rsidRPr="00901CB1">
        <w:rPr>
          <w:spacing w:val="-12"/>
        </w:rPr>
        <w:t xml:space="preserve"> </w:t>
      </w:r>
      <w:r>
        <w:t>Engagement</w:t>
      </w:r>
      <w:r w:rsidRPr="00901CB1">
        <w:rPr>
          <w:spacing w:val="-12"/>
        </w:rPr>
        <w:t xml:space="preserve"> </w:t>
      </w:r>
      <w:r>
        <w:t>submissions.</w:t>
      </w:r>
    </w:p>
    <w:sectPr w:rsidR="004D440B">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586D77" w16cid:durableId="1F2A9CA7"/>
  <w16cid:commentId w16cid:paraId="4FAF2E68" w16cid:durableId="1F2A9CC9"/>
  <w16cid:commentId w16cid:paraId="5D58890D" w16cid:durableId="1F2A9E5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Calibri"/>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85B3E"/>
    <w:multiLevelType w:val="hybridMultilevel"/>
    <w:tmpl w:val="CA048F4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CD34E4"/>
    <w:multiLevelType w:val="hybridMultilevel"/>
    <w:tmpl w:val="B702570A"/>
    <w:lvl w:ilvl="0" w:tplc="9892B730">
      <w:numFmt w:val="bullet"/>
      <w:lvlText w:val="•"/>
      <w:lvlJc w:val="left"/>
      <w:pPr>
        <w:ind w:left="483" w:hanging="180"/>
      </w:pPr>
      <w:rPr>
        <w:rFonts w:ascii="Times New Roman" w:eastAsia="Times New Roman" w:hAnsi="Times New Roman" w:cs="Times New Roman" w:hint="default"/>
        <w:w w:val="99"/>
        <w:sz w:val="20"/>
        <w:szCs w:val="20"/>
      </w:rPr>
    </w:lvl>
    <w:lvl w:ilvl="1" w:tplc="254E8208">
      <w:numFmt w:val="bullet"/>
      <w:lvlText w:val=""/>
      <w:lvlJc w:val="left"/>
      <w:pPr>
        <w:ind w:left="751" w:hanging="266"/>
      </w:pPr>
      <w:rPr>
        <w:rFonts w:ascii="Symbol" w:eastAsia="Symbol" w:hAnsi="Symbol" w:cs="Symbol" w:hint="default"/>
        <w:w w:val="99"/>
        <w:sz w:val="20"/>
        <w:szCs w:val="20"/>
      </w:rPr>
    </w:lvl>
    <w:lvl w:ilvl="2" w:tplc="FD0A0ED2">
      <w:numFmt w:val="bullet"/>
      <w:lvlText w:val="o"/>
      <w:lvlJc w:val="left"/>
      <w:pPr>
        <w:ind w:left="1325" w:hanging="294"/>
      </w:pPr>
      <w:rPr>
        <w:rFonts w:ascii="Courier New" w:eastAsia="Courier New" w:hAnsi="Courier New" w:cs="Courier New" w:hint="default"/>
        <w:w w:val="99"/>
        <w:sz w:val="20"/>
        <w:szCs w:val="20"/>
      </w:rPr>
    </w:lvl>
    <w:lvl w:ilvl="3" w:tplc="DEF6FF52">
      <w:numFmt w:val="bullet"/>
      <w:lvlText w:val="•"/>
      <w:lvlJc w:val="left"/>
      <w:pPr>
        <w:ind w:left="2510" w:hanging="294"/>
      </w:pPr>
      <w:rPr>
        <w:rFonts w:hint="default"/>
      </w:rPr>
    </w:lvl>
    <w:lvl w:ilvl="4" w:tplc="7D84CCB2">
      <w:numFmt w:val="bullet"/>
      <w:lvlText w:val="•"/>
      <w:lvlJc w:val="left"/>
      <w:pPr>
        <w:ind w:left="3700" w:hanging="294"/>
      </w:pPr>
      <w:rPr>
        <w:rFonts w:hint="default"/>
      </w:rPr>
    </w:lvl>
    <w:lvl w:ilvl="5" w:tplc="87647DE4">
      <w:numFmt w:val="bullet"/>
      <w:lvlText w:val="•"/>
      <w:lvlJc w:val="left"/>
      <w:pPr>
        <w:ind w:left="4890" w:hanging="294"/>
      </w:pPr>
      <w:rPr>
        <w:rFonts w:hint="default"/>
      </w:rPr>
    </w:lvl>
    <w:lvl w:ilvl="6" w:tplc="1CE8646E">
      <w:numFmt w:val="bullet"/>
      <w:lvlText w:val="•"/>
      <w:lvlJc w:val="left"/>
      <w:pPr>
        <w:ind w:left="6080" w:hanging="294"/>
      </w:pPr>
      <w:rPr>
        <w:rFonts w:hint="default"/>
      </w:rPr>
    </w:lvl>
    <w:lvl w:ilvl="7" w:tplc="69787EBA">
      <w:numFmt w:val="bullet"/>
      <w:lvlText w:val="•"/>
      <w:lvlJc w:val="left"/>
      <w:pPr>
        <w:ind w:left="7270" w:hanging="294"/>
      </w:pPr>
      <w:rPr>
        <w:rFonts w:hint="default"/>
      </w:rPr>
    </w:lvl>
    <w:lvl w:ilvl="8" w:tplc="16F6606A">
      <w:numFmt w:val="bullet"/>
      <w:lvlText w:val="•"/>
      <w:lvlJc w:val="left"/>
      <w:pPr>
        <w:ind w:left="8460" w:hanging="294"/>
      </w:pPr>
      <w:rPr>
        <w:rFonts w:hint="default"/>
      </w:rPr>
    </w:lvl>
  </w:abstractNum>
  <w:abstractNum w:abstractNumId="2" w15:restartNumberingAfterBreak="0">
    <w:nsid w:val="533977ED"/>
    <w:multiLevelType w:val="hybridMultilevel"/>
    <w:tmpl w:val="3A4A7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FE0782"/>
    <w:multiLevelType w:val="hybridMultilevel"/>
    <w:tmpl w:val="C1682380"/>
    <w:lvl w:ilvl="0" w:tplc="E488DC7A">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F7587"/>
    <w:multiLevelType w:val="hybridMultilevel"/>
    <w:tmpl w:val="2674AF04"/>
    <w:lvl w:ilvl="0" w:tplc="04090001">
      <w:start w:val="1"/>
      <w:numFmt w:val="bullet"/>
      <w:lvlText w:val=""/>
      <w:lvlJc w:val="left"/>
      <w:pPr>
        <w:ind w:left="483" w:hanging="180"/>
      </w:pPr>
      <w:rPr>
        <w:rFonts w:ascii="Symbol" w:hAnsi="Symbol" w:hint="default"/>
        <w:w w:val="99"/>
        <w:sz w:val="20"/>
        <w:szCs w:val="20"/>
      </w:rPr>
    </w:lvl>
    <w:lvl w:ilvl="1" w:tplc="254E8208">
      <w:numFmt w:val="bullet"/>
      <w:lvlText w:val=""/>
      <w:lvlJc w:val="left"/>
      <w:pPr>
        <w:ind w:left="751" w:hanging="266"/>
      </w:pPr>
      <w:rPr>
        <w:rFonts w:ascii="Symbol" w:eastAsia="Symbol" w:hAnsi="Symbol" w:cs="Symbol" w:hint="default"/>
        <w:w w:val="99"/>
        <w:sz w:val="20"/>
        <w:szCs w:val="20"/>
      </w:rPr>
    </w:lvl>
    <w:lvl w:ilvl="2" w:tplc="FD0A0ED2">
      <w:numFmt w:val="bullet"/>
      <w:lvlText w:val="o"/>
      <w:lvlJc w:val="left"/>
      <w:pPr>
        <w:ind w:left="1325" w:hanging="294"/>
      </w:pPr>
      <w:rPr>
        <w:rFonts w:ascii="Courier New" w:eastAsia="Courier New" w:hAnsi="Courier New" w:cs="Courier New" w:hint="default"/>
        <w:w w:val="99"/>
        <w:sz w:val="20"/>
        <w:szCs w:val="20"/>
      </w:rPr>
    </w:lvl>
    <w:lvl w:ilvl="3" w:tplc="DEF6FF52">
      <w:numFmt w:val="bullet"/>
      <w:lvlText w:val="•"/>
      <w:lvlJc w:val="left"/>
      <w:pPr>
        <w:ind w:left="2510" w:hanging="294"/>
      </w:pPr>
      <w:rPr>
        <w:rFonts w:hint="default"/>
      </w:rPr>
    </w:lvl>
    <w:lvl w:ilvl="4" w:tplc="7D84CCB2">
      <w:numFmt w:val="bullet"/>
      <w:lvlText w:val="•"/>
      <w:lvlJc w:val="left"/>
      <w:pPr>
        <w:ind w:left="3700" w:hanging="294"/>
      </w:pPr>
      <w:rPr>
        <w:rFonts w:hint="default"/>
      </w:rPr>
    </w:lvl>
    <w:lvl w:ilvl="5" w:tplc="87647DE4">
      <w:numFmt w:val="bullet"/>
      <w:lvlText w:val="•"/>
      <w:lvlJc w:val="left"/>
      <w:pPr>
        <w:ind w:left="4890" w:hanging="294"/>
      </w:pPr>
      <w:rPr>
        <w:rFonts w:hint="default"/>
      </w:rPr>
    </w:lvl>
    <w:lvl w:ilvl="6" w:tplc="1CE8646E">
      <w:numFmt w:val="bullet"/>
      <w:lvlText w:val="•"/>
      <w:lvlJc w:val="left"/>
      <w:pPr>
        <w:ind w:left="6080" w:hanging="294"/>
      </w:pPr>
      <w:rPr>
        <w:rFonts w:hint="default"/>
      </w:rPr>
    </w:lvl>
    <w:lvl w:ilvl="7" w:tplc="69787EBA">
      <w:numFmt w:val="bullet"/>
      <w:lvlText w:val="•"/>
      <w:lvlJc w:val="left"/>
      <w:pPr>
        <w:ind w:left="7270" w:hanging="294"/>
      </w:pPr>
      <w:rPr>
        <w:rFonts w:hint="default"/>
      </w:rPr>
    </w:lvl>
    <w:lvl w:ilvl="8" w:tplc="16F6606A">
      <w:numFmt w:val="bullet"/>
      <w:lvlText w:val="•"/>
      <w:lvlJc w:val="left"/>
      <w:pPr>
        <w:ind w:left="8460" w:hanging="294"/>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62"/>
    <w:rsid w:val="000775B9"/>
    <w:rsid w:val="00142D60"/>
    <w:rsid w:val="001471C5"/>
    <w:rsid w:val="001924ED"/>
    <w:rsid w:val="001D202A"/>
    <w:rsid w:val="00250151"/>
    <w:rsid w:val="002B3384"/>
    <w:rsid w:val="002F2C72"/>
    <w:rsid w:val="003B1D07"/>
    <w:rsid w:val="003D39B7"/>
    <w:rsid w:val="00460CA6"/>
    <w:rsid w:val="004D440B"/>
    <w:rsid w:val="005F7C04"/>
    <w:rsid w:val="00640995"/>
    <w:rsid w:val="00685599"/>
    <w:rsid w:val="006A330D"/>
    <w:rsid w:val="00752742"/>
    <w:rsid w:val="007A25BB"/>
    <w:rsid w:val="0080766E"/>
    <w:rsid w:val="008749C5"/>
    <w:rsid w:val="00901CB1"/>
    <w:rsid w:val="009A5B51"/>
    <w:rsid w:val="00A86DCF"/>
    <w:rsid w:val="00AC566B"/>
    <w:rsid w:val="00B5751E"/>
    <w:rsid w:val="00C17C62"/>
    <w:rsid w:val="00C3619D"/>
    <w:rsid w:val="00C5314C"/>
    <w:rsid w:val="00C57957"/>
    <w:rsid w:val="00CF6D4B"/>
    <w:rsid w:val="00D012EC"/>
    <w:rsid w:val="00D147EA"/>
    <w:rsid w:val="00DD09AD"/>
    <w:rsid w:val="00EC2C1F"/>
    <w:rsid w:val="00ED44AE"/>
    <w:rsid w:val="00EF5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D981C"/>
  <w15:chartTrackingRefBased/>
  <w15:docId w15:val="{8B895DDF-EDC1-4AA1-8535-5C17A50E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C566B"/>
    <w:pPr>
      <w:spacing w:line="240" w:lineRule="auto"/>
    </w:pPr>
    <w:rPr>
      <w:rFonts w:ascii="Times New Roman" w:eastAsia="Times New Roman" w:hAnsi="Times New Roman" w:cs="Times New Roman"/>
      <w:sz w:val="24"/>
      <w:szCs w:val="24"/>
    </w:rPr>
  </w:style>
  <w:style w:type="paragraph" w:styleId="Heading1">
    <w:name w:val="heading 1"/>
    <w:aliases w:val="SMACF1"/>
    <w:basedOn w:val="Normal"/>
    <w:link w:val="Heading1Char"/>
    <w:uiPriority w:val="1"/>
    <w:qFormat/>
    <w:rsid w:val="00C17C62"/>
    <w:pPr>
      <w:widowControl w:val="0"/>
      <w:jc w:val="center"/>
      <w:outlineLvl w:val="0"/>
    </w:pPr>
    <w:rPr>
      <w:rFonts w:ascii="Arial" w:eastAsia="Arial" w:hAnsi="Arial"/>
      <w:b/>
      <w:bCs/>
      <w:smallCaps/>
      <w:sz w:val="28"/>
      <w:szCs w:val="50"/>
      <w:shd w:val="clear" w:color="auto" w:fil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MACF1 Char"/>
    <w:basedOn w:val="DefaultParagraphFont"/>
    <w:link w:val="Heading1"/>
    <w:uiPriority w:val="9"/>
    <w:rsid w:val="00C17C62"/>
    <w:rPr>
      <w:rFonts w:ascii="Arial" w:eastAsia="Arial" w:hAnsi="Arial" w:cs="Times New Roman"/>
      <w:b/>
      <w:bCs/>
      <w:smallCaps/>
      <w:sz w:val="28"/>
      <w:szCs w:val="50"/>
    </w:rPr>
  </w:style>
  <w:style w:type="paragraph" w:styleId="BodyText">
    <w:name w:val="Body Text"/>
    <w:basedOn w:val="Normal"/>
    <w:link w:val="BodyTextChar"/>
    <w:uiPriority w:val="1"/>
    <w:qFormat/>
    <w:rsid w:val="00C17C62"/>
    <w:pPr>
      <w:widowControl w:val="0"/>
      <w:ind w:left="108"/>
    </w:pPr>
    <w:rPr>
      <w:sz w:val="20"/>
      <w:szCs w:val="20"/>
    </w:rPr>
  </w:style>
  <w:style w:type="character" w:customStyle="1" w:styleId="BodyTextChar">
    <w:name w:val="Body Text Char"/>
    <w:basedOn w:val="DefaultParagraphFont"/>
    <w:link w:val="BodyText"/>
    <w:uiPriority w:val="1"/>
    <w:rsid w:val="00C17C62"/>
    <w:rPr>
      <w:rFonts w:ascii="Times New Roman" w:eastAsia="Times New Roman" w:hAnsi="Times New Roman" w:cs="Times New Roman"/>
      <w:sz w:val="20"/>
      <w:szCs w:val="20"/>
    </w:rPr>
  </w:style>
  <w:style w:type="paragraph" w:styleId="ListParagraph">
    <w:name w:val="List Paragraph"/>
    <w:basedOn w:val="Normal"/>
    <w:uiPriority w:val="34"/>
    <w:qFormat/>
    <w:rsid w:val="00C17C62"/>
    <w:pPr>
      <w:widowControl w:val="0"/>
    </w:pPr>
    <w:rPr>
      <w:rFonts w:eastAsia="Calibri"/>
      <w:sz w:val="20"/>
      <w:szCs w:val="20"/>
    </w:rPr>
  </w:style>
  <w:style w:type="character" w:styleId="Hyperlink">
    <w:name w:val="Hyperlink"/>
    <w:uiPriority w:val="99"/>
    <w:unhideWhenUsed/>
    <w:rsid w:val="00C17C62"/>
    <w:rPr>
      <w:color w:val="0563C1"/>
      <w:u w:val="single"/>
    </w:rPr>
  </w:style>
  <w:style w:type="table" w:styleId="TableGrid">
    <w:name w:val="Table Grid"/>
    <w:basedOn w:val="TableNormal"/>
    <w:uiPriority w:val="39"/>
    <w:rsid w:val="00C17C62"/>
    <w:pPr>
      <w:spacing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1D07"/>
    <w:rPr>
      <w:sz w:val="16"/>
      <w:szCs w:val="16"/>
    </w:rPr>
  </w:style>
  <w:style w:type="paragraph" w:styleId="CommentText">
    <w:name w:val="annotation text"/>
    <w:basedOn w:val="Normal"/>
    <w:link w:val="CommentTextChar"/>
    <w:uiPriority w:val="99"/>
    <w:semiHidden/>
    <w:unhideWhenUsed/>
    <w:rsid w:val="003B1D07"/>
    <w:pPr>
      <w:widowControl w:val="0"/>
    </w:pPr>
    <w:rPr>
      <w:rFonts w:eastAsia="Calibri"/>
      <w:sz w:val="20"/>
      <w:szCs w:val="20"/>
    </w:rPr>
  </w:style>
  <w:style w:type="character" w:customStyle="1" w:styleId="CommentTextChar">
    <w:name w:val="Comment Text Char"/>
    <w:basedOn w:val="DefaultParagraphFont"/>
    <w:link w:val="CommentText"/>
    <w:uiPriority w:val="99"/>
    <w:semiHidden/>
    <w:rsid w:val="003B1D0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1D07"/>
    <w:rPr>
      <w:b/>
      <w:bCs/>
    </w:rPr>
  </w:style>
  <w:style w:type="character" w:customStyle="1" w:styleId="CommentSubjectChar">
    <w:name w:val="Comment Subject Char"/>
    <w:basedOn w:val="CommentTextChar"/>
    <w:link w:val="CommentSubject"/>
    <w:uiPriority w:val="99"/>
    <w:semiHidden/>
    <w:rsid w:val="003B1D07"/>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3B1D07"/>
    <w:pPr>
      <w:widowControl w:val="0"/>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3B1D07"/>
    <w:rPr>
      <w:rFonts w:ascii="Segoe UI" w:eastAsia="Calibri" w:hAnsi="Segoe UI" w:cs="Segoe UI"/>
      <w:sz w:val="18"/>
      <w:szCs w:val="18"/>
    </w:rPr>
  </w:style>
  <w:style w:type="character" w:customStyle="1" w:styleId="UnresolvedMention">
    <w:name w:val="Unresolved Mention"/>
    <w:basedOn w:val="DefaultParagraphFont"/>
    <w:uiPriority w:val="99"/>
    <w:semiHidden/>
    <w:unhideWhenUsed/>
    <w:rsid w:val="00901CB1"/>
    <w:rPr>
      <w:color w:val="808080"/>
      <w:shd w:val="clear" w:color="auto" w:fill="E6E6E6"/>
    </w:rPr>
  </w:style>
  <w:style w:type="character" w:styleId="FollowedHyperlink">
    <w:name w:val="FollowedHyperlink"/>
    <w:basedOn w:val="DefaultParagraphFont"/>
    <w:uiPriority w:val="99"/>
    <w:semiHidden/>
    <w:unhideWhenUsed/>
    <w:rsid w:val="00901C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99267">
      <w:bodyDiv w:val="1"/>
      <w:marLeft w:val="0"/>
      <w:marRight w:val="0"/>
      <w:marTop w:val="0"/>
      <w:marBottom w:val="0"/>
      <w:divBdr>
        <w:top w:val="none" w:sz="0" w:space="0" w:color="auto"/>
        <w:left w:val="none" w:sz="0" w:space="0" w:color="auto"/>
        <w:bottom w:val="none" w:sz="0" w:space="0" w:color="auto"/>
        <w:right w:val="none" w:sz="0" w:space="0" w:color="auto"/>
      </w:divBdr>
    </w:div>
    <w:div w:id="73475854">
      <w:bodyDiv w:val="1"/>
      <w:marLeft w:val="0"/>
      <w:marRight w:val="0"/>
      <w:marTop w:val="0"/>
      <w:marBottom w:val="0"/>
      <w:divBdr>
        <w:top w:val="none" w:sz="0" w:space="0" w:color="auto"/>
        <w:left w:val="none" w:sz="0" w:space="0" w:color="auto"/>
        <w:bottom w:val="none" w:sz="0" w:space="0" w:color="auto"/>
        <w:right w:val="none" w:sz="0" w:space="0" w:color="auto"/>
      </w:divBdr>
    </w:div>
    <w:div w:id="147787148">
      <w:bodyDiv w:val="1"/>
      <w:marLeft w:val="0"/>
      <w:marRight w:val="0"/>
      <w:marTop w:val="0"/>
      <w:marBottom w:val="0"/>
      <w:divBdr>
        <w:top w:val="none" w:sz="0" w:space="0" w:color="auto"/>
        <w:left w:val="none" w:sz="0" w:space="0" w:color="auto"/>
        <w:bottom w:val="none" w:sz="0" w:space="0" w:color="auto"/>
        <w:right w:val="none" w:sz="0" w:space="0" w:color="auto"/>
      </w:divBdr>
    </w:div>
    <w:div w:id="356780329">
      <w:bodyDiv w:val="1"/>
      <w:marLeft w:val="0"/>
      <w:marRight w:val="0"/>
      <w:marTop w:val="0"/>
      <w:marBottom w:val="0"/>
      <w:divBdr>
        <w:top w:val="none" w:sz="0" w:space="0" w:color="auto"/>
        <w:left w:val="none" w:sz="0" w:space="0" w:color="auto"/>
        <w:bottom w:val="none" w:sz="0" w:space="0" w:color="auto"/>
        <w:right w:val="none" w:sz="0" w:space="0" w:color="auto"/>
      </w:divBdr>
    </w:div>
    <w:div w:id="764231227">
      <w:bodyDiv w:val="1"/>
      <w:marLeft w:val="0"/>
      <w:marRight w:val="0"/>
      <w:marTop w:val="0"/>
      <w:marBottom w:val="0"/>
      <w:divBdr>
        <w:top w:val="none" w:sz="0" w:space="0" w:color="auto"/>
        <w:left w:val="none" w:sz="0" w:space="0" w:color="auto"/>
        <w:bottom w:val="none" w:sz="0" w:space="0" w:color="auto"/>
        <w:right w:val="none" w:sz="0" w:space="0" w:color="auto"/>
      </w:divBdr>
    </w:div>
    <w:div w:id="839269751">
      <w:bodyDiv w:val="1"/>
      <w:marLeft w:val="0"/>
      <w:marRight w:val="0"/>
      <w:marTop w:val="0"/>
      <w:marBottom w:val="0"/>
      <w:divBdr>
        <w:top w:val="none" w:sz="0" w:space="0" w:color="auto"/>
        <w:left w:val="none" w:sz="0" w:space="0" w:color="auto"/>
        <w:bottom w:val="none" w:sz="0" w:space="0" w:color="auto"/>
        <w:right w:val="none" w:sz="0" w:space="0" w:color="auto"/>
      </w:divBdr>
    </w:div>
    <w:div w:id="949093470">
      <w:bodyDiv w:val="1"/>
      <w:marLeft w:val="0"/>
      <w:marRight w:val="0"/>
      <w:marTop w:val="0"/>
      <w:marBottom w:val="0"/>
      <w:divBdr>
        <w:top w:val="none" w:sz="0" w:space="0" w:color="auto"/>
        <w:left w:val="none" w:sz="0" w:space="0" w:color="auto"/>
        <w:bottom w:val="none" w:sz="0" w:space="0" w:color="auto"/>
        <w:right w:val="none" w:sz="0" w:space="0" w:color="auto"/>
      </w:divBdr>
    </w:div>
    <w:div w:id="974456574">
      <w:bodyDiv w:val="1"/>
      <w:marLeft w:val="0"/>
      <w:marRight w:val="0"/>
      <w:marTop w:val="0"/>
      <w:marBottom w:val="0"/>
      <w:divBdr>
        <w:top w:val="none" w:sz="0" w:space="0" w:color="auto"/>
        <w:left w:val="none" w:sz="0" w:space="0" w:color="auto"/>
        <w:bottom w:val="none" w:sz="0" w:space="0" w:color="auto"/>
        <w:right w:val="none" w:sz="0" w:space="0" w:color="auto"/>
      </w:divBdr>
    </w:div>
    <w:div w:id="1223953449">
      <w:bodyDiv w:val="1"/>
      <w:marLeft w:val="0"/>
      <w:marRight w:val="0"/>
      <w:marTop w:val="0"/>
      <w:marBottom w:val="0"/>
      <w:divBdr>
        <w:top w:val="none" w:sz="0" w:space="0" w:color="auto"/>
        <w:left w:val="none" w:sz="0" w:space="0" w:color="auto"/>
        <w:bottom w:val="none" w:sz="0" w:space="0" w:color="auto"/>
        <w:right w:val="none" w:sz="0" w:space="0" w:color="auto"/>
      </w:divBdr>
    </w:div>
    <w:div w:id="1421831573">
      <w:bodyDiv w:val="1"/>
      <w:marLeft w:val="0"/>
      <w:marRight w:val="0"/>
      <w:marTop w:val="0"/>
      <w:marBottom w:val="0"/>
      <w:divBdr>
        <w:top w:val="none" w:sz="0" w:space="0" w:color="auto"/>
        <w:left w:val="none" w:sz="0" w:space="0" w:color="auto"/>
        <w:bottom w:val="none" w:sz="0" w:space="0" w:color="auto"/>
        <w:right w:val="none" w:sz="0" w:space="0" w:color="auto"/>
      </w:divBdr>
    </w:div>
    <w:div w:id="196800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villef@mcmaster.ca" TargetMode="External"/><Relationship Id="rId13" Type="http://schemas.openxmlformats.org/officeDocument/2006/relationships/hyperlink" Target="http://www.xcdsystem.com/sma/abstract/index.cfm" TargetMode="External"/><Relationship Id="rId18" Type="http://schemas.openxmlformats.org/officeDocument/2006/relationships/hyperlink" Target="mailto:jgooty@uncc.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lemoine@buffalo.edu" TargetMode="External"/><Relationship Id="rId12" Type="http://schemas.openxmlformats.org/officeDocument/2006/relationships/hyperlink" Target="mailto:lex.washington@okstate.edu" TargetMode="External"/><Relationship Id="rId17" Type="http://schemas.openxmlformats.org/officeDocument/2006/relationships/hyperlink" Target="mailto:mhiatt1@kennesaw.edu" TargetMode="External"/><Relationship Id="rId2" Type="http://schemas.openxmlformats.org/officeDocument/2006/relationships/styles" Target="styles.xml"/><Relationship Id="rId16" Type="http://schemas.openxmlformats.org/officeDocument/2006/relationships/hyperlink" Target="http://mc.manuscriptcentral.com/societyimages/jom/JOM-Paper-%20Template.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lizabeth.Karam@ttu.edu" TargetMode="External"/><Relationship Id="rId11" Type="http://schemas.openxmlformats.org/officeDocument/2006/relationships/hyperlink" Target="mailto:jgooty@uncc.edu" TargetMode="External"/><Relationship Id="rId5" Type="http://schemas.openxmlformats.org/officeDocument/2006/relationships/hyperlink" Target="mailto:ludvig.levasseur@hotmail.fr" TargetMode="External"/><Relationship Id="rId15" Type="http://schemas.openxmlformats.org/officeDocument/2006/relationships/hyperlink" Target="http://mc.manuscriptcentral.com/societyimages/jom/JOM%20specific%20style%20guide_May%202013%20update.pdf" TargetMode="External"/><Relationship Id="rId10" Type="http://schemas.openxmlformats.org/officeDocument/2006/relationships/hyperlink" Target="mailto:hsin@fiu.edu" TargetMode="External"/><Relationship Id="rId19" Type="http://schemas.openxmlformats.org/officeDocument/2006/relationships/hyperlink" Target="mailto:h.richardson@tcu.edu" TargetMode="External"/><Relationship Id="rId4" Type="http://schemas.openxmlformats.org/officeDocument/2006/relationships/webSettings" Target="webSettings.xml"/><Relationship Id="rId9" Type="http://schemas.openxmlformats.org/officeDocument/2006/relationships/hyperlink" Target="mailto:jotoole2@elon.edu" TargetMode="External"/><Relationship Id="rId14" Type="http://schemas.openxmlformats.org/officeDocument/2006/relationships/hyperlink" Target="http://www.southernmanagement.org/?page=Code"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2151</Words>
  <Characters>12263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Hettie</dc:creator>
  <cp:keywords/>
  <dc:description/>
  <cp:lastModifiedBy>Lambert, Lisa Schurer</cp:lastModifiedBy>
  <cp:revision>6</cp:revision>
  <dcterms:created xsi:type="dcterms:W3CDTF">2019-09-11T16:02:00Z</dcterms:created>
  <dcterms:modified xsi:type="dcterms:W3CDTF">2019-09-11T18:24:00Z</dcterms:modified>
</cp:coreProperties>
</file>