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F8E7" w14:textId="0A06235E" w:rsidR="00506C49" w:rsidRDefault="00506C49" w:rsidP="001571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Iss</w:t>
      </w:r>
      <w:r w:rsidR="002D2CF1">
        <w:rPr>
          <w:b/>
          <w:bCs/>
          <w:sz w:val="24"/>
          <w:szCs w:val="24"/>
        </w:rPr>
        <w:t xml:space="preserve">ue </w:t>
      </w:r>
      <w:r>
        <w:rPr>
          <w:b/>
          <w:bCs/>
          <w:sz w:val="24"/>
          <w:szCs w:val="24"/>
        </w:rPr>
        <w:t>Call for Papers</w:t>
      </w:r>
    </w:p>
    <w:p w14:paraId="7D94FE20" w14:textId="13E180AE" w:rsidR="00506C49" w:rsidRPr="00157109" w:rsidRDefault="000B6DE3" w:rsidP="00157109">
      <w:pPr>
        <w:jc w:val="center"/>
        <w:rPr>
          <w:b/>
          <w:bCs/>
          <w:sz w:val="24"/>
          <w:szCs w:val="24"/>
        </w:rPr>
      </w:pPr>
      <w:r w:rsidRPr="00157109">
        <w:rPr>
          <w:b/>
          <w:bCs/>
          <w:sz w:val="24"/>
          <w:szCs w:val="24"/>
        </w:rPr>
        <w:t xml:space="preserve">Teaching Academia: Learning to Effectively </w:t>
      </w:r>
      <w:r w:rsidR="00B42957" w:rsidRPr="00157109">
        <w:rPr>
          <w:b/>
          <w:bCs/>
          <w:sz w:val="24"/>
          <w:szCs w:val="24"/>
        </w:rPr>
        <w:t>Approach</w:t>
      </w:r>
      <w:r w:rsidRPr="00157109">
        <w:rPr>
          <w:b/>
          <w:bCs/>
          <w:sz w:val="24"/>
          <w:szCs w:val="24"/>
        </w:rPr>
        <w:t xml:space="preserve"> Marketing Analytics</w:t>
      </w:r>
    </w:p>
    <w:p w14:paraId="01DD210B" w14:textId="257D22B1" w:rsidR="000B6DE3" w:rsidRPr="000B6DE3" w:rsidRDefault="000B6DE3" w:rsidP="00157109">
      <w:pPr>
        <w:jc w:val="center"/>
        <w:rPr>
          <w:b/>
          <w:bCs/>
          <w:sz w:val="24"/>
          <w:szCs w:val="24"/>
        </w:rPr>
      </w:pPr>
      <w:r w:rsidRPr="000B6DE3">
        <w:rPr>
          <w:b/>
          <w:bCs/>
          <w:i/>
          <w:iCs/>
          <w:sz w:val="24"/>
          <w:szCs w:val="24"/>
        </w:rPr>
        <w:t>Journal of Marketing Analytics</w:t>
      </w:r>
    </w:p>
    <w:p w14:paraId="4813DA34" w14:textId="0029E3B8" w:rsidR="000B6DE3" w:rsidRDefault="001231C3">
      <w:pPr>
        <w:rPr>
          <w:sz w:val="24"/>
          <w:szCs w:val="24"/>
        </w:rPr>
      </w:pPr>
      <w:r>
        <w:rPr>
          <w:sz w:val="24"/>
          <w:szCs w:val="24"/>
        </w:rPr>
        <w:t>Guest Editors</w:t>
      </w:r>
      <w:r w:rsidRPr="001231C3">
        <w:rPr>
          <w:b/>
          <w:bCs/>
          <w:sz w:val="24"/>
          <w:szCs w:val="24"/>
        </w:rPr>
        <w:t>: Laura Munoz</w:t>
      </w:r>
      <w:r>
        <w:rPr>
          <w:sz w:val="24"/>
          <w:szCs w:val="24"/>
        </w:rPr>
        <w:t xml:space="preserve"> (University of Dallas) and </w:t>
      </w:r>
      <w:r w:rsidRPr="001231C3">
        <w:rPr>
          <w:b/>
          <w:bCs/>
          <w:sz w:val="24"/>
          <w:szCs w:val="24"/>
        </w:rPr>
        <w:t>Rich</w:t>
      </w:r>
      <w:r w:rsidR="004D1146">
        <w:rPr>
          <w:b/>
          <w:bCs/>
          <w:sz w:val="24"/>
          <w:szCs w:val="24"/>
        </w:rPr>
        <w:t>ard</w:t>
      </w:r>
      <w:r w:rsidRPr="001231C3">
        <w:rPr>
          <w:b/>
          <w:bCs/>
          <w:sz w:val="24"/>
          <w:szCs w:val="24"/>
        </w:rPr>
        <w:t xml:space="preserve"> J. Miller</w:t>
      </w:r>
      <w:r>
        <w:rPr>
          <w:sz w:val="24"/>
          <w:szCs w:val="24"/>
        </w:rPr>
        <w:t xml:space="preserve"> (University of Dallas).</w:t>
      </w:r>
    </w:p>
    <w:p w14:paraId="40621A33" w14:textId="45C46D0E" w:rsidR="000B6DE3" w:rsidRDefault="000B6DE3">
      <w:pPr>
        <w:rPr>
          <w:sz w:val="24"/>
          <w:szCs w:val="24"/>
        </w:rPr>
      </w:pPr>
    </w:p>
    <w:p w14:paraId="1B988868" w14:textId="58430935" w:rsidR="000B6DE3" w:rsidRDefault="000B6DE3">
      <w:pPr>
        <w:rPr>
          <w:sz w:val="24"/>
          <w:szCs w:val="24"/>
        </w:rPr>
      </w:pPr>
      <w:r>
        <w:rPr>
          <w:sz w:val="24"/>
          <w:szCs w:val="24"/>
        </w:rPr>
        <w:t xml:space="preserve">This special issue of the </w:t>
      </w:r>
      <w:r w:rsidR="001231C3">
        <w:rPr>
          <w:i/>
          <w:iCs/>
          <w:sz w:val="24"/>
          <w:szCs w:val="24"/>
        </w:rPr>
        <w:t>Journal</w:t>
      </w:r>
      <w:r>
        <w:rPr>
          <w:i/>
          <w:iCs/>
          <w:sz w:val="24"/>
          <w:szCs w:val="24"/>
        </w:rPr>
        <w:t xml:space="preserve"> of Marketing Analytics </w:t>
      </w:r>
      <w:r w:rsidR="00C54746">
        <w:rPr>
          <w:sz w:val="24"/>
          <w:szCs w:val="24"/>
        </w:rPr>
        <w:t>provides</w:t>
      </w:r>
      <w:r>
        <w:rPr>
          <w:sz w:val="24"/>
          <w:szCs w:val="24"/>
        </w:rPr>
        <w:t xml:space="preserve"> scholars with the </w:t>
      </w:r>
      <w:r w:rsidR="001231C3">
        <w:rPr>
          <w:sz w:val="24"/>
          <w:szCs w:val="24"/>
        </w:rPr>
        <w:t xml:space="preserve">opportunity to advance marketing education </w:t>
      </w:r>
      <w:r w:rsidR="00A13E09">
        <w:rPr>
          <w:sz w:val="24"/>
          <w:szCs w:val="24"/>
        </w:rPr>
        <w:t xml:space="preserve">and pedagogy </w:t>
      </w:r>
      <w:r w:rsidR="001231C3">
        <w:rPr>
          <w:sz w:val="24"/>
          <w:szCs w:val="24"/>
        </w:rPr>
        <w:t xml:space="preserve">by publishing </w:t>
      </w:r>
      <w:r w:rsidR="00DA6111">
        <w:rPr>
          <w:sz w:val="24"/>
          <w:szCs w:val="24"/>
        </w:rPr>
        <w:t>rigorous</w:t>
      </w:r>
      <w:r w:rsidR="004D1146">
        <w:rPr>
          <w:sz w:val="24"/>
          <w:szCs w:val="24"/>
        </w:rPr>
        <w:t>, scholarly</w:t>
      </w:r>
      <w:r w:rsidR="00506C49">
        <w:rPr>
          <w:sz w:val="24"/>
          <w:szCs w:val="24"/>
        </w:rPr>
        <w:t xml:space="preserve"> </w:t>
      </w:r>
      <w:r w:rsidR="00DA6111">
        <w:rPr>
          <w:sz w:val="24"/>
          <w:szCs w:val="24"/>
        </w:rPr>
        <w:t>manuscripts</w:t>
      </w:r>
      <w:r w:rsidR="00506C49">
        <w:rPr>
          <w:sz w:val="24"/>
          <w:szCs w:val="24"/>
        </w:rPr>
        <w:t xml:space="preserve"> that </w:t>
      </w:r>
      <w:r w:rsidR="00C54746">
        <w:rPr>
          <w:sz w:val="24"/>
          <w:szCs w:val="24"/>
        </w:rPr>
        <w:t xml:space="preserve">will </w:t>
      </w:r>
      <w:r w:rsidR="00506C49">
        <w:rPr>
          <w:sz w:val="24"/>
          <w:szCs w:val="24"/>
        </w:rPr>
        <w:t xml:space="preserve">equip </w:t>
      </w:r>
      <w:r w:rsidR="00C54746">
        <w:rPr>
          <w:sz w:val="24"/>
          <w:szCs w:val="24"/>
        </w:rPr>
        <w:t>educators</w:t>
      </w:r>
      <w:r w:rsidR="00506C49">
        <w:rPr>
          <w:sz w:val="24"/>
          <w:szCs w:val="24"/>
        </w:rPr>
        <w:t xml:space="preserve"> to te</w:t>
      </w:r>
      <w:r w:rsidR="004D1146">
        <w:rPr>
          <w:sz w:val="24"/>
          <w:szCs w:val="24"/>
        </w:rPr>
        <w:t>a</w:t>
      </w:r>
      <w:r w:rsidR="00506C49">
        <w:rPr>
          <w:sz w:val="24"/>
          <w:szCs w:val="24"/>
        </w:rPr>
        <w:t xml:space="preserve">ch marketing </w:t>
      </w:r>
      <w:r w:rsidR="00DA6111">
        <w:rPr>
          <w:sz w:val="24"/>
          <w:szCs w:val="24"/>
        </w:rPr>
        <w:t>analytics</w:t>
      </w:r>
      <w:r w:rsidR="00506C49">
        <w:rPr>
          <w:sz w:val="24"/>
          <w:szCs w:val="24"/>
        </w:rPr>
        <w:t xml:space="preserve"> in the classroom. </w:t>
      </w:r>
      <w:r w:rsidR="008066F3">
        <w:rPr>
          <w:sz w:val="24"/>
          <w:szCs w:val="24"/>
        </w:rPr>
        <w:t>This topic is critical as s</w:t>
      </w:r>
      <w:r w:rsidR="00DA6111">
        <w:rPr>
          <w:sz w:val="24"/>
          <w:szCs w:val="24"/>
        </w:rPr>
        <w:t>uccessful</w:t>
      </w:r>
      <w:r w:rsidR="00DA6111" w:rsidRPr="00DA6111">
        <w:rPr>
          <w:sz w:val="24"/>
          <w:szCs w:val="24"/>
        </w:rPr>
        <w:t xml:space="preserve"> firms</w:t>
      </w:r>
      <w:r w:rsidR="00DA6111">
        <w:rPr>
          <w:sz w:val="24"/>
          <w:szCs w:val="24"/>
        </w:rPr>
        <w:t xml:space="preserve"> </w:t>
      </w:r>
      <w:r w:rsidR="00DA6111" w:rsidRPr="00DA6111">
        <w:rPr>
          <w:sz w:val="24"/>
          <w:szCs w:val="24"/>
        </w:rPr>
        <w:t xml:space="preserve">function in </w:t>
      </w:r>
      <w:r w:rsidR="009E1E73">
        <w:rPr>
          <w:sz w:val="24"/>
          <w:szCs w:val="24"/>
        </w:rPr>
        <w:t>ever</w:t>
      </w:r>
      <w:r w:rsidR="00DA6111" w:rsidRPr="00DA6111">
        <w:rPr>
          <w:sz w:val="24"/>
          <w:szCs w:val="24"/>
        </w:rPr>
        <w:t xml:space="preserve"> changing and competitive environments that </w:t>
      </w:r>
      <w:r w:rsidR="009E1E73">
        <w:rPr>
          <w:sz w:val="24"/>
          <w:szCs w:val="24"/>
        </w:rPr>
        <w:t>increasingly</w:t>
      </w:r>
      <w:r w:rsidR="00DA6111">
        <w:rPr>
          <w:sz w:val="24"/>
          <w:szCs w:val="24"/>
        </w:rPr>
        <w:t xml:space="preserve"> present</w:t>
      </w:r>
      <w:r w:rsidR="00DA6111" w:rsidRPr="00DA6111">
        <w:rPr>
          <w:sz w:val="24"/>
          <w:szCs w:val="24"/>
        </w:rPr>
        <w:t xml:space="preserve"> risk</w:t>
      </w:r>
      <w:r w:rsidR="00DA6111">
        <w:rPr>
          <w:sz w:val="24"/>
          <w:szCs w:val="24"/>
        </w:rPr>
        <w:t>s</w:t>
      </w:r>
      <w:r w:rsidR="00DA6111" w:rsidRPr="00DA6111">
        <w:rPr>
          <w:sz w:val="24"/>
          <w:szCs w:val="24"/>
        </w:rPr>
        <w:t xml:space="preserve"> for their growth and survival</w:t>
      </w:r>
      <w:r w:rsidR="00A56DBB">
        <w:rPr>
          <w:sz w:val="24"/>
          <w:szCs w:val="24"/>
        </w:rPr>
        <w:t xml:space="preserve"> (Mathur, 2022)</w:t>
      </w:r>
      <w:r w:rsidR="00A13E09">
        <w:rPr>
          <w:sz w:val="24"/>
          <w:szCs w:val="24"/>
        </w:rPr>
        <w:t xml:space="preserve">. </w:t>
      </w:r>
      <w:r w:rsidR="0028471D">
        <w:rPr>
          <w:sz w:val="24"/>
          <w:szCs w:val="24"/>
        </w:rPr>
        <w:t xml:space="preserve">To </w:t>
      </w:r>
      <w:r w:rsidR="00ED2CA9">
        <w:rPr>
          <w:sz w:val="24"/>
          <w:szCs w:val="24"/>
        </w:rPr>
        <w:t>ensure that firms achieve these goals,</w:t>
      </w:r>
      <w:r w:rsidR="00093971">
        <w:rPr>
          <w:sz w:val="24"/>
          <w:szCs w:val="24"/>
        </w:rPr>
        <w:t xml:space="preserve"> while also delivering</w:t>
      </w:r>
      <w:r w:rsidR="00093971" w:rsidRPr="00DA6111">
        <w:rPr>
          <w:sz w:val="24"/>
          <w:szCs w:val="24"/>
        </w:rPr>
        <w:t xml:space="preserve"> shareholder value</w:t>
      </w:r>
      <w:r w:rsidR="002173B2">
        <w:rPr>
          <w:sz w:val="24"/>
          <w:szCs w:val="24"/>
        </w:rPr>
        <w:t>,</w:t>
      </w:r>
      <w:r w:rsidR="00093971">
        <w:rPr>
          <w:sz w:val="24"/>
          <w:szCs w:val="24"/>
        </w:rPr>
        <w:t xml:space="preserve"> </w:t>
      </w:r>
      <w:r w:rsidR="00ED2CA9">
        <w:rPr>
          <w:sz w:val="24"/>
          <w:szCs w:val="24"/>
        </w:rPr>
        <w:t xml:space="preserve">they will </w:t>
      </w:r>
      <w:r w:rsidR="00093971">
        <w:rPr>
          <w:sz w:val="24"/>
          <w:szCs w:val="24"/>
        </w:rPr>
        <w:t xml:space="preserve">need </w:t>
      </w:r>
      <w:r w:rsidR="00C1433D">
        <w:rPr>
          <w:sz w:val="24"/>
          <w:szCs w:val="24"/>
        </w:rPr>
        <w:t xml:space="preserve">future employees </w:t>
      </w:r>
      <w:r w:rsidR="00C03D35">
        <w:rPr>
          <w:sz w:val="24"/>
          <w:szCs w:val="24"/>
        </w:rPr>
        <w:t xml:space="preserve">and managers </w:t>
      </w:r>
      <w:r w:rsidR="002173B2">
        <w:rPr>
          <w:sz w:val="24"/>
          <w:szCs w:val="24"/>
        </w:rPr>
        <w:t>who</w:t>
      </w:r>
      <w:r w:rsidR="00C1433D">
        <w:rPr>
          <w:sz w:val="24"/>
          <w:szCs w:val="24"/>
        </w:rPr>
        <w:t xml:space="preserve"> are being educated in</w:t>
      </w:r>
      <w:r w:rsidR="00172916">
        <w:rPr>
          <w:sz w:val="24"/>
          <w:szCs w:val="24"/>
        </w:rPr>
        <w:t xml:space="preserve"> </w:t>
      </w:r>
      <w:r w:rsidR="00C1433D">
        <w:rPr>
          <w:sz w:val="24"/>
          <w:szCs w:val="24"/>
        </w:rPr>
        <w:t>today</w:t>
      </w:r>
      <w:r w:rsidR="00C03D35">
        <w:rPr>
          <w:sz w:val="24"/>
          <w:szCs w:val="24"/>
        </w:rPr>
        <w:t xml:space="preserve"> (</w:t>
      </w:r>
      <w:proofErr w:type="spellStart"/>
      <w:r w:rsidR="00C03D35">
        <w:rPr>
          <w:sz w:val="24"/>
          <w:szCs w:val="24"/>
        </w:rPr>
        <w:t>Iacobucci</w:t>
      </w:r>
      <w:proofErr w:type="spellEnd"/>
      <w:r w:rsidR="00C03D35">
        <w:rPr>
          <w:sz w:val="24"/>
          <w:szCs w:val="24"/>
        </w:rPr>
        <w:t xml:space="preserve"> et al., 2019)</w:t>
      </w:r>
      <w:r w:rsidR="00C1433D">
        <w:rPr>
          <w:sz w:val="24"/>
          <w:szCs w:val="24"/>
        </w:rPr>
        <w:t xml:space="preserve">. </w:t>
      </w:r>
    </w:p>
    <w:p w14:paraId="7D7012AA" w14:textId="59A2F8B4" w:rsidR="000B6DE3" w:rsidRDefault="000B6DE3">
      <w:pPr>
        <w:rPr>
          <w:sz w:val="24"/>
          <w:szCs w:val="24"/>
        </w:rPr>
      </w:pPr>
      <w:r>
        <w:rPr>
          <w:sz w:val="24"/>
          <w:szCs w:val="24"/>
        </w:rPr>
        <w:t xml:space="preserve">The manuscripts will be judged for their academic and pedagogical rigor </w:t>
      </w:r>
      <w:r w:rsidR="00FC67E0">
        <w:rPr>
          <w:sz w:val="24"/>
          <w:szCs w:val="24"/>
        </w:rPr>
        <w:t>for</w:t>
      </w:r>
      <w:r>
        <w:rPr>
          <w:sz w:val="24"/>
          <w:szCs w:val="24"/>
        </w:rPr>
        <w:t xml:space="preserve"> advancing the teaching of </w:t>
      </w:r>
      <w:r w:rsidR="00DA6111">
        <w:rPr>
          <w:sz w:val="24"/>
          <w:szCs w:val="24"/>
        </w:rPr>
        <w:t>marketing</w:t>
      </w:r>
      <w:r>
        <w:rPr>
          <w:sz w:val="24"/>
          <w:szCs w:val="24"/>
        </w:rPr>
        <w:t xml:space="preserve"> analytics. It is essential to note </w:t>
      </w:r>
      <w:r w:rsidR="00FC67E0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papers are expected to clearly state the teaching objectives, </w:t>
      </w:r>
      <w:r w:rsidR="001231C3">
        <w:rPr>
          <w:sz w:val="24"/>
          <w:szCs w:val="24"/>
        </w:rPr>
        <w:t>the marketing area being addressed,</w:t>
      </w:r>
      <w:r w:rsidR="00A56DBB">
        <w:rPr>
          <w:sz w:val="24"/>
          <w:szCs w:val="24"/>
        </w:rPr>
        <w:t xml:space="preserve"> and</w:t>
      </w:r>
      <w:r w:rsidR="001231C3">
        <w:rPr>
          <w:sz w:val="24"/>
          <w:szCs w:val="24"/>
        </w:rPr>
        <w:t xml:space="preserve"> data sets</w:t>
      </w:r>
      <w:r w:rsidR="00A56DBB">
        <w:rPr>
          <w:sz w:val="24"/>
          <w:szCs w:val="24"/>
        </w:rPr>
        <w:t xml:space="preserve"> are</w:t>
      </w:r>
      <w:r w:rsidR="001231C3">
        <w:rPr>
          <w:sz w:val="24"/>
          <w:szCs w:val="24"/>
        </w:rPr>
        <w:t xml:space="preserve"> to be publicly shared with marketing educators so they can replicate the techniques learned in their classrooms. </w:t>
      </w:r>
    </w:p>
    <w:p w14:paraId="7AC647D7" w14:textId="41AC2D91" w:rsidR="000B6DE3" w:rsidRDefault="000B6DE3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956ECB">
        <w:rPr>
          <w:sz w:val="24"/>
          <w:szCs w:val="24"/>
        </w:rPr>
        <w:t>is</w:t>
      </w:r>
      <w:r>
        <w:rPr>
          <w:sz w:val="24"/>
          <w:szCs w:val="24"/>
        </w:rPr>
        <w:t xml:space="preserve"> issue welcomes papers that focus on theory, techniques, and approaches to </w:t>
      </w:r>
      <w:r w:rsidR="001F2EEE">
        <w:rPr>
          <w:sz w:val="24"/>
          <w:szCs w:val="24"/>
        </w:rPr>
        <w:t>keep</w:t>
      </w:r>
      <w:r>
        <w:rPr>
          <w:sz w:val="24"/>
          <w:szCs w:val="24"/>
        </w:rPr>
        <w:t xml:space="preserve"> academia abreast</w:t>
      </w:r>
      <w:r w:rsidR="001F2EEE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strategic </w:t>
      </w:r>
      <w:r w:rsidR="001231C3">
        <w:rPr>
          <w:sz w:val="24"/>
          <w:szCs w:val="24"/>
        </w:rPr>
        <w:t>opportunities</w:t>
      </w:r>
      <w:r>
        <w:rPr>
          <w:sz w:val="24"/>
          <w:szCs w:val="24"/>
        </w:rPr>
        <w:t xml:space="preserve"> </w:t>
      </w:r>
      <w:r w:rsidR="00142D5C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marketing analytics </w:t>
      </w:r>
      <w:r w:rsidR="00142D5C">
        <w:rPr>
          <w:sz w:val="24"/>
          <w:szCs w:val="24"/>
        </w:rPr>
        <w:t xml:space="preserve">provides </w:t>
      </w:r>
      <w:r>
        <w:rPr>
          <w:sz w:val="24"/>
          <w:szCs w:val="24"/>
        </w:rPr>
        <w:t xml:space="preserve">in the classroom. </w:t>
      </w:r>
      <w:r w:rsidR="00541844">
        <w:rPr>
          <w:sz w:val="24"/>
          <w:szCs w:val="24"/>
        </w:rPr>
        <w:t>The a</w:t>
      </w:r>
      <w:r>
        <w:rPr>
          <w:sz w:val="24"/>
          <w:szCs w:val="24"/>
        </w:rPr>
        <w:t>reas</w:t>
      </w:r>
      <w:r w:rsidR="002369B1">
        <w:rPr>
          <w:sz w:val="24"/>
          <w:szCs w:val="24"/>
        </w:rPr>
        <w:t xml:space="preserve"> that are encouraged</w:t>
      </w:r>
      <w:r w:rsidR="00B43CFD">
        <w:rPr>
          <w:sz w:val="24"/>
          <w:szCs w:val="24"/>
        </w:rPr>
        <w:t xml:space="preserve"> are</w:t>
      </w:r>
      <w:r w:rsidR="002369B1">
        <w:rPr>
          <w:sz w:val="24"/>
          <w:szCs w:val="24"/>
        </w:rPr>
        <w:t>,</w:t>
      </w:r>
      <w:r>
        <w:rPr>
          <w:sz w:val="24"/>
          <w:szCs w:val="24"/>
        </w:rPr>
        <w:t xml:space="preserve"> but not limited to</w:t>
      </w:r>
      <w:r w:rsidR="00B43CFD">
        <w:rPr>
          <w:sz w:val="24"/>
          <w:szCs w:val="24"/>
        </w:rPr>
        <w:t>,</w:t>
      </w:r>
      <w:r>
        <w:rPr>
          <w:sz w:val="24"/>
          <w:szCs w:val="24"/>
        </w:rPr>
        <w:t xml:space="preserve"> analytics in marketing strategy, product and pricing issues, channels of </w:t>
      </w:r>
      <w:r w:rsidR="001231C3">
        <w:rPr>
          <w:sz w:val="24"/>
          <w:szCs w:val="24"/>
        </w:rPr>
        <w:t>distribution</w:t>
      </w:r>
      <w:r>
        <w:rPr>
          <w:sz w:val="24"/>
          <w:szCs w:val="24"/>
        </w:rPr>
        <w:t xml:space="preserve"> and logistics, operations management, sales</w:t>
      </w:r>
      <w:r w:rsidR="00142D5C">
        <w:rPr>
          <w:sz w:val="24"/>
          <w:szCs w:val="24"/>
        </w:rPr>
        <w:t xml:space="preserve"> </w:t>
      </w:r>
      <w:r>
        <w:rPr>
          <w:sz w:val="24"/>
          <w:szCs w:val="24"/>
        </w:rPr>
        <w:t>forces,</w:t>
      </w:r>
      <w:r w:rsidR="001231C3">
        <w:rPr>
          <w:sz w:val="24"/>
          <w:szCs w:val="24"/>
        </w:rPr>
        <w:t xml:space="preserve"> competitiveness, consumer issues, service interactions,</w:t>
      </w:r>
      <w:r>
        <w:rPr>
          <w:sz w:val="24"/>
          <w:szCs w:val="24"/>
        </w:rPr>
        <w:t xml:space="preserve"> </w:t>
      </w:r>
      <w:r w:rsidR="00506C49">
        <w:rPr>
          <w:sz w:val="24"/>
          <w:szCs w:val="24"/>
        </w:rPr>
        <w:t xml:space="preserve">corporate social responsibility initiatives, globalization strategies, social </w:t>
      </w:r>
      <w:r w:rsidR="00932DC6">
        <w:rPr>
          <w:sz w:val="24"/>
          <w:szCs w:val="24"/>
        </w:rPr>
        <w:t>media,</w:t>
      </w:r>
      <w:r w:rsidR="00506C49">
        <w:rPr>
          <w:sz w:val="24"/>
          <w:szCs w:val="24"/>
        </w:rPr>
        <w:t xml:space="preserve"> and marketing content </w:t>
      </w:r>
      <w:r>
        <w:rPr>
          <w:sz w:val="24"/>
          <w:szCs w:val="24"/>
        </w:rPr>
        <w:t xml:space="preserve">as well as marketing analytic </w:t>
      </w:r>
      <w:r w:rsidR="001231C3">
        <w:rPr>
          <w:sz w:val="24"/>
          <w:szCs w:val="24"/>
        </w:rPr>
        <w:t>resources</w:t>
      </w:r>
      <w:r>
        <w:rPr>
          <w:sz w:val="24"/>
          <w:szCs w:val="24"/>
        </w:rPr>
        <w:t xml:space="preserve"> used by managers and </w:t>
      </w:r>
      <w:r w:rsidR="001231C3">
        <w:rPr>
          <w:sz w:val="24"/>
          <w:szCs w:val="24"/>
        </w:rPr>
        <w:t xml:space="preserve">C-level leaders. </w:t>
      </w:r>
      <w:r w:rsidR="009B7F79">
        <w:rPr>
          <w:sz w:val="24"/>
          <w:szCs w:val="24"/>
        </w:rPr>
        <w:t>We also</w:t>
      </w:r>
      <w:r w:rsidR="001231C3">
        <w:rPr>
          <w:sz w:val="24"/>
          <w:szCs w:val="24"/>
        </w:rPr>
        <w:t xml:space="preserve"> welcome digital as well as traditional analytic approaches and techniques. Overarching frameworks that join marketing and other strategic areas (</w:t>
      </w:r>
      <w:proofErr w:type="gramStart"/>
      <w:r w:rsidR="001231C3">
        <w:rPr>
          <w:sz w:val="24"/>
          <w:szCs w:val="24"/>
        </w:rPr>
        <w:t>i.e.</w:t>
      </w:r>
      <w:proofErr w:type="gramEnd"/>
      <w:r w:rsidR="001231C3">
        <w:rPr>
          <w:sz w:val="24"/>
          <w:szCs w:val="24"/>
        </w:rPr>
        <w:t xml:space="preserve"> Human</w:t>
      </w:r>
      <w:r w:rsidR="006816FD">
        <w:rPr>
          <w:sz w:val="24"/>
          <w:szCs w:val="24"/>
        </w:rPr>
        <w:t xml:space="preserve"> Resources</w:t>
      </w:r>
      <w:r w:rsidR="001231C3">
        <w:rPr>
          <w:sz w:val="24"/>
          <w:szCs w:val="24"/>
        </w:rPr>
        <w:t>, Financ</w:t>
      </w:r>
      <w:r w:rsidR="009B7F79">
        <w:rPr>
          <w:sz w:val="24"/>
          <w:szCs w:val="24"/>
        </w:rPr>
        <w:t>e</w:t>
      </w:r>
      <w:r w:rsidR="001231C3">
        <w:rPr>
          <w:sz w:val="24"/>
          <w:szCs w:val="24"/>
        </w:rPr>
        <w:t xml:space="preserve">, Customer Data, </w:t>
      </w:r>
      <w:r w:rsidR="004E436E">
        <w:rPr>
          <w:sz w:val="24"/>
          <w:szCs w:val="24"/>
        </w:rPr>
        <w:t>and Supply Chain</w:t>
      </w:r>
      <w:r w:rsidR="001231C3">
        <w:rPr>
          <w:sz w:val="24"/>
          <w:szCs w:val="24"/>
        </w:rPr>
        <w:t xml:space="preserve"> Management) </w:t>
      </w:r>
      <w:r w:rsidR="00506C49">
        <w:rPr>
          <w:sz w:val="24"/>
          <w:szCs w:val="24"/>
        </w:rPr>
        <w:t>(</w:t>
      </w:r>
      <w:proofErr w:type="spellStart"/>
      <w:r w:rsidR="00506C49">
        <w:rPr>
          <w:sz w:val="24"/>
          <w:szCs w:val="24"/>
        </w:rPr>
        <w:t>Plan</w:t>
      </w:r>
      <w:r w:rsidR="00517B47">
        <w:rPr>
          <w:sz w:val="24"/>
          <w:szCs w:val="24"/>
        </w:rPr>
        <w:t>g</w:t>
      </w:r>
      <w:r w:rsidR="00506C49">
        <w:rPr>
          <w:sz w:val="24"/>
          <w:szCs w:val="24"/>
        </w:rPr>
        <w:t>ger</w:t>
      </w:r>
      <w:proofErr w:type="spellEnd"/>
      <w:r w:rsidR="00506C49">
        <w:rPr>
          <w:sz w:val="24"/>
          <w:szCs w:val="24"/>
        </w:rPr>
        <w:t xml:space="preserve"> et al., 2022) </w:t>
      </w:r>
      <w:r w:rsidR="001231C3">
        <w:rPr>
          <w:sz w:val="24"/>
          <w:szCs w:val="24"/>
        </w:rPr>
        <w:t xml:space="preserve">and/or that provide qualitative and quantitative resources of digital technology and marketing are </w:t>
      </w:r>
      <w:r w:rsidR="00967E10">
        <w:rPr>
          <w:sz w:val="24"/>
          <w:szCs w:val="24"/>
        </w:rPr>
        <w:t>also</w:t>
      </w:r>
      <w:r w:rsidR="001231C3">
        <w:rPr>
          <w:sz w:val="24"/>
          <w:szCs w:val="24"/>
        </w:rPr>
        <w:t xml:space="preserve"> welcome. </w:t>
      </w:r>
    </w:p>
    <w:p w14:paraId="20AB874C" w14:textId="74872222" w:rsidR="00506C49" w:rsidRPr="00506C49" w:rsidRDefault="00506C49" w:rsidP="002D2CF1">
      <w:pPr>
        <w:rPr>
          <w:sz w:val="24"/>
          <w:szCs w:val="24"/>
        </w:rPr>
      </w:pPr>
      <w:r>
        <w:rPr>
          <w:sz w:val="24"/>
          <w:szCs w:val="24"/>
        </w:rPr>
        <w:t xml:space="preserve">Papers </w:t>
      </w:r>
      <w:r w:rsidR="006C3805">
        <w:rPr>
          <w:sz w:val="24"/>
          <w:szCs w:val="24"/>
        </w:rPr>
        <w:t>for</w:t>
      </w:r>
      <w:r>
        <w:rPr>
          <w:sz w:val="24"/>
          <w:szCs w:val="24"/>
        </w:rPr>
        <w:t xml:space="preserve"> this special issue should be submitted using the online portal for the </w:t>
      </w:r>
      <w:r>
        <w:rPr>
          <w:i/>
          <w:iCs/>
          <w:sz w:val="24"/>
          <w:szCs w:val="24"/>
        </w:rPr>
        <w:t xml:space="preserve">Journal </w:t>
      </w:r>
      <w:r w:rsidR="004E436E">
        <w:rPr>
          <w:i/>
          <w:iCs/>
          <w:sz w:val="24"/>
          <w:szCs w:val="24"/>
        </w:rPr>
        <w:t>of Marketing Analytics</w:t>
      </w:r>
      <w:r>
        <w:rPr>
          <w:sz w:val="24"/>
          <w:szCs w:val="24"/>
        </w:rPr>
        <w:t xml:space="preserve"> and indicate that they </w:t>
      </w:r>
      <w:r w:rsidR="006C3805">
        <w:rPr>
          <w:sz w:val="24"/>
          <w:szCs w:val="24"/>
        </w:rPr>
        <w:t>are to</w:t>
      </w:r>
      <w:r>
        <w:rPr>
          <w:sz w:val="24"/>
          <w:szCs w:val="24"/>
        </w:rPr>
        <w:t xml:space="preserve"> be considered for this special issue</w:t>
      </w:r>
      <w:proofErr w:type="gramStart"/>
      <w:r>
        <w:rPr>
          <w:sz w:val="24"/>
          <w:szCs w:val="24"/>
        </w:rPr>
        <w:t>.</w:t>
      </w:r>
      <w:r w:rsidR="006C3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The papers will go through the same blind review process that papers regularly submitted would experience. </w:t>
      </w:r>
      <w:r w:rsidR="002D2CF1">
        <w:rPr>
          <w:sz w:val="24"/>
          <w:szCs w:val="24"/>
        </w:rPr>
        <w:t>The a</w:t>
      </w:r>
      <w:r>
        <w:rPr>
          <w:sz w:val="24"/>
          <w:szCs w:val="24"/>
        </w:rPr>
        <w:t xml:space="preserve">uthor(s) should follow the </w:t>
      </w:r>
      <w:r w:rsidRPr="004E436E">
        <w:rPr>
          <w:sz w:val="24"/>
          <w:szCs w:val="24"/>
        </w:rPr>
        <w:t>journal</w:t>
      </w:r>
      <w:r w:rsidR="004E436E" w:rsidRPr="004E436E">
        <w:rPr>
          <w:sz w:val="24"/>
          <w:szCs w:val="24"/>
        </w:rPr>
        <w:t>’s</w:t>
      </w:r>
      <w:r>
        <w:rPr>
          <w:sz w:val="24"/>
          <w:szCs w:val="24"/>
        </w:rPr>
        <w:t xml:space="preserve"> publication guidelines</w:t>
      </w:r>
      <w:r w:rsidR="002D2CF1">
        <w:rPr>
          <w:sz w:val="24"/>
          <w:szCs w:val="24"/>
        </w:rPr>
        <w:t xml:space="preserve"> located at: </w:t>
      </w:r>
      <w:hyperlink r:id="rId5" w:history="1">
        <w:r w:rsidR="002D2CF1" w:rsidRPr="009B3037">
          <w:rPr>
            <w:rStyle w:val="Hyperlink"/>
            <w:sz w:val="24"/>
            <w:szCs w:val="24"/>
          </w:rPr>
          <w:t>https://www.palgrave.com/journal/41270/authors/submission</w:t>
        </w:r>
      </w:hyperlink>
      <w:r w:rsidR="00A8546C">
        <w:rPr>
          <w:sz w:val="24"/>
          <w:szCs w:val="24"/>
        </w:rPr>
        <w:t xml:space="preserve"> and include the data set to be used with the technique/theory, if it is a quantitative paper. </w:t>
      </w:r>
      <w:r>
        <w:rPr>
          <w:sz w:val="24"/>
          <w:szCs w:val="24"/>
        </w:rPr>
        <w:t xml:space="preserve">The submission window </w:t>
      </w:r>
      <w:r w:rsidR="00517B47">
        <w:rPr>
          <w:sz w:val="24"/>
          <w:szCs w:val="24"/>
        </w:rPr>
        <w:t>will be</w:t>
      </w:r>
      <w:r>
        <w:rPr>
          <w:sz w:val="24"/>
          <w:szCs w:val="24"/>
        </w:rPr>
        <w:t xml:space="preserve"> from June 1,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to August 31, 2023. </w:t>
      </w:r>
    </w:p>
    <w:p w14:paraId="3D5CEFBE" w14:textId="34306F28" w:rsidR="001231C3" w:rsidRDefault="00A65D0D">
      <w:pPr>
        <w:rPr>
          <w:sz w:val="24"/>
          <w:szCs w:val="24"/>
        </w:rPr>
      </w:pPr>
      <w:r>
        <w:rPr>
          <w:sz w:val="24"/>
          <w:szCs w:val="24"/>
        </w:rPr>
        <w:t>For questions, please contact the guest editors: Laura Munoz (</w:t>
      </w:r>
      <w:hyperlink r:id="rId6" w:history="1">
        <w:r w:rsidRPr="00A65D0D">
          <w:rPr>
            <w:rStyle w:val="Hyperlink"/>
            <w:sz w:val="24"/>
            <w:szCs w:val="24"/>
          </w:rPr>
          <w:t>lmunoz@udallas.edu</w:t>
        </w:r>
      </w:hyperlink>
      <w:r>
        <w:rPr>
          <w:sz w:val="24"/>
          <w:szCs w:val="24"/>
        </w:rPr>
        <w:t>) and Rich Miller (</w:t>
      </w:r>
      <w:hyperlink r:id="rId7" w:history="1">
        <w:r w:rsidRPr="00A65D0D">
          <w:rPr>
            <w:rStyle w:val="Hyperlink"/>
            <w:sz w:val="24"/>
            <w:szCs w:val="24"/>
          </w:rPr>
          <w:t>rmiller@udallas.edu</w:t>
        </w:r>
      </w:hyperlink>
      <w:r>
        <w:rPr>
          <w:sz w:val="24"/>
          <w:szCs w:val="24"/>
        </w:rPr>
        <w:t>).</w:t>
      </w:r>
    </w:p>
    <w:p w14:paraId="6E87B17D" w14:textId="737C8504" w:rsidR="001231C3" w:rsidRPr="00A65D0D" w:rsidRDefault="00506C49">
      <w:pPr>
        <w:rPr>
          <w:b/>
          <w:bCs/>
          <w:sz w:val="24"/>
          <w:szCs w:val="24"/>
        </w:rPr>
      </w:pPr>
      <w:r w:rsidRPr="00A65D0D">
        <w:rPr>
          <w:b/>
          <w:bCs/>
          <w:sz w:val="24"/>
          <w:szCs w:val="24"/>
        </w:rPr>
        <w:lastRenderedPageBreak/>
        <w:t xml:space="preserve">References </w:t>
      </w:r>
    </w:p>
    <w:p w14:paraId="2BE5D9B1" w14:textId="4125103F" w:rsidR="00C03D35" w:rsidRDefault="00C03D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Iacobucci</w:t>
      </w:r>
      <w:proofErr w:type="spellEnd"/>
      <w:r>
        <w:rPr>
          <w:sz w:val="24"/>
          <w:szCs w:val="24"/>
        </w:rPr>
        <w:t xml:space="preserve">, D., Petrescu, M., </w:t>
      </w:r>
      <w:proofErr w:type="spellStart"/>
      <w:r w:rsidR="00DA79D3">
        <w:rPr>
          <w:sz w:val="24"/>
          <w:szCs w:val="24"/>
        </w:rPr>
        <w:t>Krishen</w:t>
      </w:r>
      <w:proofErr w:type="spellEnd"/>
      <w:r w:rsidR="00DA79D3">
        <w:rPr>
          <w:sz w:val="24"/>
          <w:szCs w:val="24"/>
        </w:rPr>
        <w:t>, A., Bendixen, M. (2019). The state of marketing analytics in research an</w:t>
      </w:r>
      <w:r w:rsidR="00A65D0D">
        <w:rPr>
          <w:sz w:val="24"/>
          <w:szCs w:val="24"/>
        </w:rPr>
        <w:t>d</w:t>
      </w:r>
      <w:r w:rsidR="00DA79D3">
        <w:rPr>
          <w:sz w:val="24"/>
          <w:szCs w:val="24"/>
        </w:rPr>
        <w:t xml:space="preserve"> practice. </w:t>
      </w:r>
      <w:r w:rsidR="001C05B7">
        <w:rPr>
          <w:sz w:val="24"/>
          <w:szCs w:val="24"/>
        </w:rPr>
        <w:t xml:space="preserve">Journal of Marketing Analytics. 7, 152-181. </w:t>
      </w:r>
      <w:hyperlink r:id="rId8" w:history="1">
        <w:r w:rsidR="00F31960" w:rsidRPr="00BA385C">
          <w:rPr>
            <w:rStyle w:val="Hyperlink"/>
            <w:sz w:val="24"/>
            <w:szCs w:val="24"/>
          </w:rPr>
          <w:t>https://doi.org/10.1057/s41270-019-00059-2</w:t>
        </w:r>
      </w:hyperlink>
      <w:r w:rsidR="001C05B7">
        <w:rPr>
          <w:sz w:val="24"/>
          <w:szCs w:val="24"/>
        </w:rPr>
        <w:t xml:space="preserve"> </w:t>
      </w:r>
    </w:p>
    <w:p w14:paraId="3AA00045" w14:textId="685D87C0" w:rsidR="00DA6111" w:rsidRDefault="00DA6111">
      <w:pPr>
        <w:rPr>
          <w:sz w:val="24"/>
          <w:szCs w:val="24"/>
        </w:rPr>
      </w:pPr>
      <w:r w:rsidRPr="00DA6111">
        <w:rPr>
          <w:sz w:val="24"/>
          <w:szCs w:val="24"/>
        </w:rPr>
        <w:t>Mathur, M.</w:t>
      </w:r>
      <w:r w:rsidR="00980E6C">
        <w:rPr>
          <w:sz w:val="24"/>
          <w:szCs w:val="24"/>
        </w:rPr>
        <w:t xml:space="preserve"> (2022).</w:t>
      </w:r>
      <w:r w:rsidRPr="00DA6111">
        <w:rPr>
          <w:sz w:val="24"/>
          <w:szCs w:val="24"/>
        </w:rPr>
        <w:t xml:space="preserve"> Who </w:t>
      </w:r>
      <w:r w:rsidR="00980E6C">
        <w:rPr>
          <w:sz w:val="24"/>
          <w:szCs w:val="24"/>
        </w:rPr>
        <w:t>p</w:t>
      </w:r>
      <w:r w:rsidRPr="00DA6111">
        <w:rPr>
          <w:sz w:val="24"/>
          <w:szCs w:val="24"/>
        </w:rPr>
        <w:t xml:space="preserve">ulls the strings: firm strategy or firm environment in controlling firm </w:t>
      </w:r>
      <w:proofErr w:type="gramStart"/>
      <w:r w:rsidRPr="00DA6111">
        <w:rPr>
          <w:sz w:val="24"/>
          <w:szCs w:val="24"/>
        </w:rPr>
        <w:t>risk?.</w:t>
      </w:r>
      <w:proofErr w:type="gramEnd"/>
      <w:r w:rsidRPr="00DA6111">
        <w:rPr>
          <w:sz w:val="24"/>
          <w:szCs w:val="24"/>
        </w:rPr>
        <w:t xml:space="preserve"> J</w:t>
      </w:r>
      <w:r w:rsidR="00980E6C">
        <w:rPr>
          <w:sz w:val="24"/>
          <w:szCs w:val="24"/>
        </w:rPr>
        <w:t>ournal of</w:t>
      </w:r>
      <w:r w:rsidRPr="00DA6111">
        <w:rPr>
          <w:sz w:val="24"/>
          <w:szCs w:val="24"/>
        </w:rPr>
        <w:t xml:space="preserve"> Market</w:t>
      </w:r>
      <w:r w:rsidR="00980E6C">
        <w:rPr>
          <w:sz w:val="24"/>
          <w:szCs w:val="24"/>
        </w:rPr>
        <w:t>ing</w:t>
      </w:r>
      <w:r w:rsidRPr="00DA6111">
        <w:rPr>
          <w:sz w:val="24"/>
          <w:szCs w:val="24"/>
        </w:rPr>
        <w:t xml:space="preserve"> Anal</w:t>
      </w:r>
      <w:r w:rsidR="00980E6C">
        <w:rPr>
          <w:sz w:val="24"/>
          <w:szCs w:val="24"/>
        </w:rPr>
        <w:t>ytics</w:t>
      </w:r>
      <w:r w:rsidR="003702C0">
        <w:rPr>
          <w:sz w:val="24"/>
          <w:szCs w:val="24"/>
        </w:rPr>
        <w:t>.</w:t>
      </w:r>
      <w:r w:rsidRPr="00DA6111">
        <w:rPr>
          <w:sz w:val="24"/>
          <w:szCs w:val="24"/>
        </w:rPr>
        <w:t xml:space="preserve"> 10, 341–359. </w:t>
      </w:r>
      <w:hyperlink r:id="rId9" w:history="1">
        <w:r w:rsidRPr="009B3037">
          <w:rPr>
            <w:rStyle w:val="Hyperlink"/>
            <w:sz w:val="24"/>
            <w:szCs w:val="24"/>
          </w:rPr>
          <w:t>https://doi.org/10.1057/s41270-021-00141-8</w:t>
        </w:r>
      </w:hyperlink>
    </w:p>
    <w:p w14:paraId="4E8A383C" w14:textId="659085C7" w:rsidR="00506C49" w:rsidRPr="000B6DE3" w:rsidRDefault="00506C49">
      <w:pPr>
        <w:rPr>
          <w:sz w:val="24"/>
          <w:szCs w:val="24"/>
        </w:rPr>
      </w:pPr>
      <w:proofErr w:type="spellStart"/>
      <w:r w:rsidRPr="00506C49">
        <w:rPr>
          <w:sz w:val="24"/>
          <w:szCs w:val="24"/>
        </w:rPr>
        <w:t>Plangger</w:t>
      </w:r>
      <w:proofErr w:type="spellEnd"/>
      <w:r w:rsidRPr="00506C49">
        <w:rPr>
          <w:sz w:val="24"/>
          <w:szCs w:val="24"/>
        </w:rPr>
        <w:t xml:space="preserve">, K., Grewal, D., de Ruyter, K. et al. </w:t>
      </w:r>
      <w:r w:rsidR="00FC67E0">
        <w:rPr>
          <w:sz w:val="24"/>
          <w:szCs w:val="24"/>
        </w:rPr>
        <w:t xml:space="preserve">(2022). </w:t>
      </w:r>
      <w:r w:rsidRPr="00506C49">
        <w:rPr>
          <w:sz w:val="24"/>
          <w:szCs w:val="24"/>
        </w:rPr>
        <w:t>The future of digital technologies in marketing: A conceptual framework and an overview. J</w:t>
      </w:r>
      <w:r w:rsidR="00FC67E0">
        <w:rPr>
          <w:sz w:val="24"/>
          <w:szCs w:val="24"/>
        </w:rPr>
        <w:t>ournal</w:t>
      </w:r>
      <w:r w:rsidRPr="00506C49">
        <w:rPr>
          <w:sz w:val="24"/>
          <w:szCs w:val="24"/>
        </w:rPr>
        <w:t xml:space="preserve"> of the Acad</w:t>
      </w:r>
      <w:r w:rsidR="00FC67E0">
        <w:rPr>
          <w:sz w:val="24"/>
          <w:szCs w:val="24"/>
        </w:rPr>
        <w:t>emy</w:t>
      </w:r>
      <w:r w:rsidRPr="00506C49">
        <w:rPr>
          <w:sz w:val="24"/>
          <w:szCs w:val="24"/>
        </w:rPr>
        <w:t xml:space="preserve"> Mark</w:t>
      </w:r>
      <w:r w:rsidR="00FC67E0">
        <w:rPr>
          <w:sz w:val="24"/>
          <w:szCs w:val="24"/>
        </w:rPr>
        <w:t>eting</w:t>
      </w:r>
      <w:r w:rsidRPr="00506C49">
        <w:rPr>
          <w:sz w:val="24"/>
          <w:szCs w:val="24"/>
        </w:rPr>
        <w:t xml:space="preserve"> Sci</w:t>
      </w:r>
      <w:r w:rsidR="00FC67E0">
        <w:rPr>
          <w:sz w:val="24"/>
          <w:szCs w:val="24"/>
        </w:rPr>
        <w:t>ence</w:t>
      </w:r>
      <w:r w:rsidRPr="00506C49">
        <w:rPr>
          <w:sz w:val="24"/>
          <w:szCs w:val="24"/>
        </w:rPr>
        <w:t>.</w:t>
      </w:r>
      <w:r w:rsidR="00F31960">
        <w:rPr>
          <w:sz w:val="24"/>
          <w:szCs w:val="24"/>
        </w:rPr>
        <w:t xml:space="preserve"> Forthcoming.</w:t>
      </w:r>
      <w:r w:rsidRPr="00506C49">
        <w:rPr>
          <w:sz w:val="24"/>
          <w:szCs w:val="24"/>
        </w:rPr>
        <w:t xml:space="preserve"> </w:t>
      </w:r>
      <w:hyperlink r:id="rId10" w:history="1">
        <w:r w:rsidRPr="009B3037">
          <w:rPr>
            <w:rStyle w:val="Hyperlink"/>
            <w:sz w:val="24"/>
            <w:szCs w:val="24"/>
          </w:rPr>
          <w:t>https://doi.org/10.1007/s11747-022-00906-2</w:t>
        </w:r>
      </w:hyperlink>
    </w:p>
    <w:sectPr w:rsidR="00506C49" w:rsidRPr="000B6DE3" w:rsidSect="00A65D0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132"/>
    <w:multiLevelType w:val="hybridMultilevel"/>
    <w:tmpl w:val="958EE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5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E3"/>
    <w:rsid w:val="00093971"/>
    <w:rsid w:val="000B6DE3"/>
    <w:rsid w:val="001231C3"/>
    <w:rsid w:val="00142D5C"/>
    <w:rsid w:val="00157109"/>
    <w:rsid w:val="00172916"/>
    <w:rsid w:val="001C05B7"/>
    <w:rsid w:val="001F2EEE"/>
    <w:rsid w:val="002173B2"/>
    <w:rsid w:val="002369B1"/>
    <w:rsid w:val="002670F4"/>
    <w:rsid w:val="0028471D"/>
    <w:rsid w:val="002D2CF1"/>
    <w:rsid w:val="003702C0"/>
    <w:rsid w:val="00475F58"/>
    <w:rsid w:val="004D1146"/>
    <w:rsid w:val="004E436E"/>
    <w:rsid w:val="00506C49"/>
    <w:rsid w:val="00517B47"/>
    <w:rsid w:val="00541844"/>
    <w:rsid w:val="006816FD"/>
    <w:rsid w:val="006C3805"/>
    <w:rsid w:val="008066F3"/>
    <w:rsid w:val="00932DC6"/>
    <w:rsid w:val="00956CB3"/>
    <w:rsid w:val="00956ECB"/>
    <w:rsid w:val="00967E10"/>
    <w:rsid w:val="00980E6C"/>
    <w:rsid w:val="009B7F79"/>
    <w:rsid w:val="009E1E73"/>
    <w:rsid w:val="00A13E09"/>
    <w:rsid w:val="00A56DBB"/>
    <w:rsid w:val="00A65D0D"/>
    <w:rsid w:val="00A8546C"/>
    <w:rsid w:val="00B42957"/>
    <w:rsid w:val="00B43CFD"/>
    <w:rsid w:val="00C03D35"/>
    <w:rsid w:val="00C1433D"/>
    <w:rsid w:val="00C42B4F"/>
    <w:rsid w:val="00C54746"/>
    <w:rsid w:val="00D54D1B"/>
    <w:rsid w:val="00DA6111"/>
    <w:rsid w:val="00DA79D3"/>
    <w:rsid w:val="00ED2CA9"/>
    <w:rsid w:val="00F31960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192"/>
  <w15:chartTrackingRefBased/>
  <w15:docId w15:val="{3A2FE100-849E-48A3-AF9A-676C8B2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C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C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0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57/s41270-019-00059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miller@udalla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unoz@udalla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lgrave.com/journal/41270/authors/submission" TargetMode="External"/><Relationship Id="rId10" Type="http://schemas.openxmlformats.org/officeDocument/2006/relationships/hyperlink" Target="https://doi.org/10.1007/s11747-022-00906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57/s41270-021-00141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Munoz</dc:creator>
  <cp:keywords/>
  <dc:description/>
  <cp:lastModifiedBy>Rich Miller</cp:lastModifiedBy>
  <cp:revision>2</cp:revision>
  <dcterms:created xsi:type="dcterms:W3CDTF">2022-11-28T16:07:00Z</dcterms:created>
  <dcterms:modified xsi:type="dcterms:W3CDTF">2022-11-28T16:07:00Z</dcterms:modified>
</cp:coreProperties>
</file>